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843A0" w14:paraId="4884E1F7" w14:textId="77777777" w:rsidTr="003F4B8D">
        <w:trPr>
          <w:cantSplit/>
          <w:trHeight w:hRule="exact" w:val="2970"/>
        </w:trPr>
        <w:tc>
          <w:tcPr>
            <w:tcW w:w="5760" w:type="dxa"/>
          </w:tcPr>
          <w:p w14:paraId="6F84ACBD" w14:textId="77E0F084" w:rsidR="003F4B8D" w:rsidRDefault="003F4B8D" w:rsidP="003F4B8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585762"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E3D049" w14:textId="6931A2BB" w:rsidR="003F4B8D" w:rsidRDefault="003F4B8D" w:rsidP="003F4B8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53432152" w14:textId="77777777" w:rsidR="003F4B8D" w:rsidRDefault="003F4B8D" w:rsidP="003F4B8D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49AA526" w14:textId="3C7AEF82" w:rsidR="003F4B8D" w:rsidRPr="003F4B8D" w:rsidRDefault="003F4B8D" w:rsidP="003F4B8D">
            <w:pPr>
              <w:spacing w:line="276" w:lineRule="auto"/>
              <w:ind w:left="144" w:right="144"/>
              <w:rPr>
                <w:b/>
                <w:bCs/>
              </w:rPr>
            </w:pPr>
            <w:r w:rsidRPr="003F4B8D">
              <w:rPr>
                <w:b/>
                <w:bCs/>
              </w:rPr>
              <w:t xml:space="preserve">Hosta – Bedford Rise &amp; Shine          </w:t>
            </w:r>
            <w:r w:rsidRPr="003F4B8D">
              <w:rPr>
                <w:i/>
              </w:rPr>
              <w:t>Hosta sp.</w:t>
            </w:r>
          </w:p>
          <w:p w14:paraId="5BBE7287" w14:textId="77777777" w:rsidR="003F4B8D" w:rsidRPr="003F4B8D" w:rsidRDefault="003F4B8D" w:rsidP="003F4B8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>Color:</w:t>
            </w:r>
            <w:r w:rsidRPr="003F4B8D">
              <w:rPr>
                <w:bCs/>
                <w:sz w:val="20"/>
                <w:szCs w:val="20"/>
              </w:rPr>
              <w:t xml:space="preserve"> Foliage plant, dark green with light green border</w:t>
            </w:r>
          </w:p>
          <w:p w14:paraId="5A1D6493" w14:textId="77777777" w:rsidR="003F4B8D" w:rsidRPr="003F4B8D" w:rsidRDefault="003F4B8D" w:rsidP="003F4B8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>Bloom Time:</w:t>
            </w:r>
            <w:r w:rsidRPr="003F4B8D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585762">
              <w:rPr>
                <w:b/>
                <w:sz w:val="20"/>
                <w:szCs w:val="20"/>
              </w:rPr>
              <w:t>Habit:</w:t>
            </w:r>
            <w:r w:rsidRPr="003F4B8D">
              <w:rPr>
                <w:bCs/>
                <w:sz w:val="20"/>
                <w:szCs w:val="20"/>
              </w:rPr>
              <w:t xml:space="preserve">  Mounding clumps</w:t>
            </w:r>
          </w:p>
          <w:p w14:paraId="11636430" w14:textId="18B6F5E9" w:rsidR="003F4B8D" w:rsidRPr="003F4B8D" w:rsidRDefault="003F4B8D" w:rsidP="003F4B8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 xml:space="preserve">   Light:</w:t>
            </w:r>
            <w:r w:rsidRPr="003F4B8D">
              <w:rPr>
                <w:bCs/>
                <w:sz w:val="20"/>
                <w:szCs w:val="20"/>
              </w:rPr>
              <w:t xml:space="preserve">  Shad</w:t>
            </w:r>
            <w:r>
              <w:rPr>
                <w:bCs/>
                <w:sz w:val="20"/>
                <w:szCs w:val="20"/>
              </w:rPr>
              <w:t xml:space="preserve">e       </w:t>
            </w:r>
            <w:r w:rsidRPr="003F4B8D">
              <w:rPr>
                <w:bCs/>
                <w:sz w:val="20"/>
                <w:szCs w:val="20"/>
              </w:rPr>
              <w:t xml:space="preserve"> </w:t>
            </w:r>
            <w:r w:rsidRPr="00585762">
              <w:rPr>
                <w:b/>
                <w:sz w:val="20"/>
                <w:szCs w:val="20"/>
              </w:rPr>
              <w:t>Soil:</w:t>
            </w:r>
            <w:r w:rsidRPr="003F4B8D">
              <w:rPr>
                <w:bCs/>
                <w:sz w:val="20"/>
                <w:szCs w:val="20"/>
              </w:rPr>
              <w:t xml:space="preserve"> Well-drained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585762">
              <w:rPr>
                <w:b/>
                <w:sz w:val="20"/>
                <w:szCs w:val="20"/>
              </w:rPr>
              <w:t>Height:</w:t>
            </w:r>
            <w:r w:rsidRPr="003F4B8D">
              <w:rPr>
                <w:bCs/>
                <w:sz w:val="20"/>
                <w:szCs w:val="20"/>
              </w:rPr>
              <w:t xml:space="preserve"> 1.5’</w:t>
            </w:r>
          </w:p>
          <w:p w14:paraId="71BA63A6" w14:textId="69E7C647" w:rsidR="003F4B8D" w:rsidRDefault="003F4B8D" w:rsidP="003F4B8D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  <w:r w:rsidRPr="00585762">
              <w:rPr>
                <w:b/>
                <w:sz w:val="20"/>
                <w:szCs w:val="20"/>
              </w:rPr>
              <w:t>Notes:</w:t>
            </w:r>
            <w:r w:rsidRPr="003F4B8D">
              <w:rPr>
                <w:bCs/>
                <w:sz w:val="20"/>
                <w:szCs w:val="20"/>
              </w:rPr>
              <w:t xml:space="preserve">  Good for borders or containers</w:t>
            </w:r>
            <w:r w:rsidR="00585762">
              <w:rPr>
                <w:bCs/>
                <w:sz w:val="20"/>
                <w:szCs w:val="20"/>
              </w:rPr>
              <w:t xml:space="preserve">; </w:t>
            </w:r>
            <w:r w:rsidRPr="003F4B8D">
              <w:rPr>
                <w:bCs/>
                <w:sz w:val="20"/>
                <w:szCs w:val="20"/>
              </w:rPr>
              <w:t>drought tolerant</w:t>
            </w:r>
            <w:r w:rsidR="00585762">
              <w:rPr>
                <w:bCs/>
                <w:sz w:val="20"/>
                <w:szCs w:val="20"/>
              </w:rPr>
              <w:t>.</w:t>
            </w:r>
          </w:p>
          <w:p w14:paraId="5FE634FB" w14:textId="7E1096ED" w:rsidR="003F4B8D" w:rsidRDefault="003F4B8D" w:rsidP="003F4B8D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</w:p>
          <w:p w14:paraId="40631F8E" w14:textId="01A00787" w:rsidR="00E843A0" w:rsidRPr="00E843A0" w:rsidRDefault="003F4B8D" w:rsidP="00BB7224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  <w:tc>
          <w:tcPr>
            <w:tcW w:w="270" w:type="dxa"/>
          </w:tcPr>
          <w:p w14:paraId="35BE706A" w14:textId="77777777" w:rsidR="00E843A0" w:rsidRDefault="00E843A0" w:rsidP="00E843A0">
            <w:pPr>
              <w:ind w:left="144" w:right="144"/>
            </w:pPr>
          </w:p>
        </w:tc>
        <w:tc>
          <w:tcPr>
            <w:tcW w:w="5760" w:type="dxa"/>
          </w:tcPr>
          <w:p w14:paraId="41487FD7" w14:textId="77777777" w:rsidR="00585762" w:rsidRDefault="00585762" w:rsidP="0058576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55D3FBD" w14:textId="77777777" w:rsidR="00585762" w:rsidRDefault="00585762" w:rsidP="005857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3562E6F7" w14:textId="77777777" w:rsidR="00585762" w:rsidRDefault="00585762" w:rsidP="0058576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E435923" w14:textId="77777777" w:rsidR="00585762" w:rsidRPr="003F4B8D" w:rsidRDefault="00585762" w:rsidP="00585762">
            <w:pPr>
              <w:spacing w:line="276" w:lineRule="auto"/>
              <w:ind w:left="144" w:right="144"/>
              <w:rPr>
                <w:b/>
                <w:bCs/>
              </w:rPr>
            </w:pPr>
            <w:r w:rsidRPr="003F4B8D">
              <w:rPr>
                <w:b/>
                <w:bCs/>
              </w:rPr>
              <w:t xml:space="preserve">Hosta – Bedford Rise &amp; Shine          </w:t>
            </w:r>
            <w:r w:rsidRPr="003F4B8D">
              <w:rPr>
                <w:i/>
              </w:rPr>
              <w:t>Hosta sp.</w:t>
            </w:r>
          </w:p>
          <w:p w14:paraId="68BF7186" w14:textId="77777777" w:rsidR="00585762" w:rsidRPr="003F4B8D" w:rsidRDefault="00585762" w:rsidP="005857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>Color:</w:t>
            </w:r>
            <w:r w:rsidRPr="003F4B8D">
              <w:rPr>
                <w:bCs/>
                <w:sz w:val="20"/>
                <w:szCs w:val="20"/>
              </w:rPr>
              <w:t xml:space="preserve"> Foliage plant, dark green with light green border</w:t>
            </w:r>
          </w:p>
          <w:p w14:paraId="13730B68" w14:textId="77777777" w:rsidR="00585762" w:rsidRPr="003F4B8D" w:rsidRDefault="00585762" w:rsidP="005857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>Bloom Time:</w:t>
            </w:r>
            <w:r w:rsidRPr="003F4B8D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585762">
              <w:rPr>
                <w:b/>
                <w:sz w:val="20"/>
                <w:szCs w:val="20"/>
              </w:rPr>
              <w:t>Habit:</w:t>
            </w:r>
            <w:r w:rsidRPr="003F4B8D">
              <w:rPr>
                <w:bCs/>
                <w:sz w:val="20"/>
                <w:szCs w:val="20"/>
              </w:rPr>
              <w:t xml:space="preserve">  Mounding clumps</w:t>
            </w:r>
          </w:p>
          <w:p w14:paraId="3F895392" w14:textId="77777777" w:rsidR="00585762" w:rsidRPr="003F4B8D" w:rsidRDefault="00585762" w:rsidP="0058576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 xml:space="preserve">   Light:</w:t>
            </w:r>
            <w:r w:rsidRPr="003F4B8D">
              <w:rPr>
                <w:bCs/>
                <w:sz w:val="20"/>
                <w:szCs w:val="20"/>
              </w:rPr>
              <w:t xml:space="preserve">  Shad</w:t>
            </w:r>
            <w:r>
              <w:rPr>
                <w:bCs/>
                <w:sz w:val="20"/>
                <w:szCs w:val="20"/>
              </w:rPr>
              <w:t xml:space="preserve">e       </w:t>
            </w:r>
            <w:r w:rsidRPr="003F4B8D">
              <w:rPr>
                <w:bCs/>
                <w:sz w:val="20"/>
                <w:szCs w:val="20"/>
              </w:rPr>
              <w:t xml:space="preserve"> </w:t>
            </w:r>
            <w:r w:rsidRPr="00585762">
              <w:rPr>
                <w:b/>
                <w:sz w:val="20"/>
                <w:szCs w:val="20"/>
              </w:rPr>
              <w:t>Soil:</w:t>
            </w:r>
            <w:r w:rsidRPr="003F4B8D">
              <w:rPr>
                <w:bCs/>
                <w:sz w:val="20"/>
                <w:szCs w:val="20"/>
              </w:rPr>
              <w:t xml:space="preserve"> Well-drained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585762">
              <w:rPr>
                <w:b/>
                <w:sz w:val="20"/>
                <w:szCs w:val="20"/>
              </w:rPr>
              <w:t>Height:</w:t>
            </w:r>
            <w:r w:rsidRPr="003F4B8D">
              <w:rPr>
                <w:bCs/>
                <w:sz w:val="20"/>
                <w:szCs w:val="20"/>
              </w:rPr>
              <w:t xml:space="preserve"> 1.5’</w:t>
            </w:r>
          </w:p>
          <w:p w14:paraId="1257EA20" w14:textId="77777777" w:rsidR="00585762" w:rsidRDefault="00585762" w:rsidP="00585762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  <w:r w:rsidRPr="00585762">
              <w:rPr>
                <w:b/>
                <w:sz w:val="20"/>
                <w:szCs w:val="20"/>
              </w:rPr>
              <w:t>Notes:</w:t>
            </w:r>
            <w:r w:rsidRPr="003F4B8D">
              <w:rPr>
                <w:bCs/>
                <w:sz w:val="20"/>
                <w:szCs w:val="20"/>
              </w:rPr>
              <w:t xml:space="preserve">  Good for borders or containers</w:t>
            </w:r>
            <w:r>
              <w:rPr>
                <w:bCs/>
                <w:sz w:val="20"/>
                <w:szCs w:val="20"/>
              </w:rPr>
              <w:t xml:space="preserve">; </w:t>
            </w:r>
            <w:r w:rsidRPr="003F4B8D">
              <w:rPr>
                <w:bCs/>
                <w:sz w:val="20"/>
                <w:szCs w:val="20"/>
              </w:rPr>
              <w:t>drought tolerant</w:t>
            </w:r>
            <w:r>
              <w:rPr>
                <w:bCs/>
                <w:sz w:val="20"/>
                <w:szCs w:val="20"/>
              </w:rPr>
              <w:t>.</w:t>
            </w:r>
          </w:p>
          <w:p w14:paraId="51BD782F" w14:textId="77777777" w:rsidR="00585762" w:rsidRDefault="00585762" w:rsidP="00585762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</w:p>
          <w:p w14:paraId="367884A1" w14:textId="06CE4B21" w:rsidR="00E843A0" w:rsidRDefault="00E843A0" w:rsidP="006F29AD">
            <w:pPr>
              <w:ind w:left="144" w:right="144"/>
            </w:pPr>
          </w:p>
        </w:tc>
      </w:tr>
      <w:tr w:rsidR="000F56F4" w14:paraId="6053F176" w14:textId="77777777" w:rsidTr="00BF36A7">
        <w:trPr>
          <w:cantSplit/>
          <w:trHeight w:hRule="exact" w:val="2880"/>
        </w:trPr>
        <w:tc>
          <w:tcPr>
            <w:tcW w:w="5760" w:type="dxa"/>
          </w:tcPr>
          <w:p w14:paraId="13B1C922" w14:textId="77777777" w:rsidR="00585762" w:rsidRDefault="00585762" w:rsidP="0058576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67DCDD5" w14:textId="77777777" w:rsidR="00585762" w:rsidRDefault="00585762" w:rsidP="005857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434E2BDC" w14:textId="77777777" w:rsidR="00585762" w:rsidRDefault="00585762" w:rsidP="0058576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8F57BB4" w14:textId="77777777" w:rsidR="00585762" w:rsidRPr="003F4B8D" w:rsidRDefault="00585762" w:rsidP="00585762">
            <w:pPr>
              <w:spacing w:line="276" w:lineRule="auto"/>
              <w:ind w:left="144" w:right="144"/>
              <w:rPr>
                <w:b/>
                <w:bCs/>
              </w:rPr>
            </w:pPr>
            <w:r w:rsidRPr="003F4B8D">
              <w:rPr>
                <w:b/>
                <w:bCs/>
              </w:rPr>
              <w:t xml:space="preserve">Hosta – Bedford Rise &amp; Shine          </w:t>
            </w:r>
            <w:r w:rsidRPr="003F4B8D">
              <w:rPr>
                <w:i/>
              </w:rPr>
              <w:t>Hosta sp.</w:t>
            </w:r>
          </w:p>
          <w:p w14:paraId="6C9767A1" w14:textId="77777777" w:rsidR="00585762" w:rsidRPr="003F4B8D" w:rsidRDefault="00585762" w:rsidP="005857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>Color:</w:t>
            </w:r>
            <w:r w:rsidRPr="003F4B8D">
              <w:rPr>
                <w:bCs/>
                <w:sz w:val="20"/>
                <w:szCs w:val="20"/>
              </w:rPr>
              <w:t xml:space="preserve"> Foliage plant, dark green with light green border</w:t>
            </w:r>
          </w:p>
          <w:p w14:paraId="076F7105" w14:textId="77777777" w:rsidR="00585762" w:rsidRPr="003F4B8D" w:rsidRDefault="00585762" w:rsidP="005857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>Bloom Time:</w:t>
            </w:r>
            <w:r w:rsidRPr="003F4B8D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585762">
              <w:rPr>
                <w:b/>
                <w:sz w:val="20"/>
                <w:szCs w:val="20"/>
              </w:rPr>
              <w:t>Habit:</w:t>
            </w:r>
            <w:r w:rsidRPr="003F4B8D">
              <w:rPr>
                <w:bCs/>
                <w:sz w:val="20"/>
                <w:szCs w:val="20"/>
              </w:rPr>
              <w:t xml:space="preserve">  Mounding clumps</w:t>
            </w:r>
          </w:p>
          <w:p w14:paraId="594F8516" w14:textId="77777777" w:rsidR="00585762" w:rsidRPr="003F4B8D" w:rsidRDefault="00585762" w:rsidP="0058576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 xml:space="preserve">   Light:</w:t>
            </w:r>
            <w:r w:rsidRPr="003F4B8D">
              <w:rPr>
                <w:bCs/>
                <w:sz w:val="20"/>
                <w:szCs w:val="20"/>
              </w:rPr>
              <w:t xml:space="preserve">  Shad</w:t>
            </w:r>
            <w:r>
              <w:rPr>
                <w:bCs/>
                <w:sz w:val="20"/>
                <w:szCs w:val="20"/>
              </w:rPr>
              <w:t xml:space="preserve">e       </w:t>
            </w:r>
            <w:r w:rsidRPr="003F4B8D">
              <w:rPr>
                <w:bCs/>
                <w:sz w:val="20"/>
                <w:szCs w:val="20"/>
              </w:rPr>
              <w:t xml:space="preserve"> </w:t>
            </w:r>
            <w:r w:rsidRPr="00585762">
              <w:rPr>
                <w:b/>
                <w:sz w:val="20"/>
                <w:szCs w:val="20"/>
              </w:rPr>
              <w:t>Soil:</w:t>
            </w:r>
            <w:r w:rsidRPr="003F4B8D">
              <w:rPr>
                <w:bCs/>
                <w:sz w:val="20"/>
                <w:szCs w:val="20"/>
              </w:rPr>
              <w:t xml:space="preserve"> Well-drained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585762">
              <w:rPr>
                <w:b/>
                <w:sz w:val="20"/>
                <w:szCs w:val="20"/>
              </w:rPr>
              <w:t>Height:</w:t>
            </w:r>
            <w:r w:rsidRPr="003F4B8D">
              <w:rPr>
                <w:bCs/>
                <w:sz w:val="20"/>
                <w:szCs w:val="20"/>
              </w:rPr>
              <w:t xml:space="preserve"> 1.5’</w:t>
            </w:r>
          </w:p>
          <w:p w14:paraId="5AB186A4" w14:textId="77777777" w:rsidR="00585762" w:rsidRDefault="00585762" w:rsidP="00585762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  <w:r w:rsidRPr="00585762">
              <w:rPr>
                <w:b/>
                <w:sz w:val="20"/>
                <w:szCs w:val="20"/>
              </w:rPr>
              <w:t>Notes:</w:t>
            </w:r>
            <w:r w:rsidRPr="003F4B8D">
              <w:rPr>
                <w:bCs/>
                <w:sz w:val="20"/>
                <w:szCs w:val="20"/>
              </w:rPr>
              <w:t xml:space="preserve">  Good for borders or containers</w:t>
            </w:r>
            <w:r>
              <w:rPr>
                <w:bCs/>
                <w:sz w:val="20"/>
                <w:szCs w:val="20"/>
              </w:rPr>
              <w:t xml:space="preserve">; </w:t>
            </w:r>
            <w:r w:rsidRPr="003F4B8D">
              <w:rPr>
                <w:bCs/>
                <w:sz w:val="20"/>
                <w:szCs w:val="20"/>
              </w:rPr>
              <w:t>drought tolerant</w:t>
            </w:r>
            <w:r>
              <w:rPr>
                <w:bCs/>
                <w:sz w:val="20"/>
                <w:szCs w:val="20"/>
              </w:rPr>
              <w:t>.</w:t>
            </w:r>
          </w:p>
          <w:p w14:paraId="67871FC3" w14:textId="77777777" w:rsidR="00585762" w:rsidRDefault="00585762" w:rsidP="00585762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</w:p>
          <w:p w14:paraId="060F6A9D" w14:textId="02DF3ED6" w:rsidR="000F56F4" w:rsidRPr="00E843A0" w:rsidRDefault="000F56F4" w:rsidP="00585762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1879C940" w14:textId="77777777" w:rsidR="000F56F4" w:rsidRDefault="000F56F4" w:rsidP="00BF36A7">
            <w:pPr>
              <w:ind w:left="144" w:right="144"/>
            </w:pPr>
          </w:p>
        </w:tc>
        <w:tc>
          <w:tcPr>
            <w:tcW w:w="5760" w:type="dxa"/>
          </w:tcPr>
          <w:p w14:paraId="45DA620B" w14:textId="77777777" w:rsidR="00585762" w:rsidRDefault="00585762" w:rsidP="0058576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5F0108B" w14:textId="77777777" w:rsidR="00585762" w:rsidRDefault="00585762" w:rsidP="005857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45B78873" w14:textId="77777777" w:rsidR="00585762" w:rsidRDefault="00585762" w:rsidP="0058576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CFA8975" w14:textId="77777777" w:rsidR="00585762" w:rsidRPr="003F4B8D" w:rsidRDefault="00585762" w:rsidP="00585762">
            <w:pPr>
              <w:spacing w:line="276" w:lineRule="auto"/>
              <w:ind w:left="144" w:right="144"/>
              <w:rPr>
                <w:b/>
                <w:bCs/>
              </w:rPr>
            </w:pPr>
            <w:r w:rsidRPr="003F4B8D">
              <w:rPr>
                <w:b/>
                <w:bCs/>
              </w:rPr>
              <w:t xml:space="preserve">Hosta – Bedford Rise &amp; Shine          </w:t>
            </w:r>
            <w:r w:rsidRPr="003F4B8D">
              <w:rPr>
                <w:i/>
              </w:rPr>
              <w:t>Hosta sp.</w:t>
            </w:r>
          </w:p>
          <w:p w14:paraId="227813A4" w14:textId="77777777" w:rsidR="00585762" w:rsidRPr="003F4B8D" w:rsidRDefault="00585762" w:rsidP="005857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>Color:</w:t>
            </w:r>
            <w:r w:rsidRPr="003F4B8D">
              <w:rPr>
                <w:bCs/>
                <w:sz w:val="20"/>
                <w:szCs w:val="20"/>
              </w:rPr>
              <w:t xml:space="preserve"> Foliage plant, dark green with light green border</w:t>
            </w:r>
          </w:p>
          <w:p w14:paraId="73962EA7" w14:textId="77777777" w:rsidR="00585762" w:rsidRPr="003F4B8D" w:rsidRDefault="00585762" w:rsidP="005857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>Bloom Time:</w:t>
            </w:r>
            <w:r w:rsidRPr="003F4B8D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585762">
              <w:rPr>
                <w:b/>
                <w:sz w:val="20"/>
                <w:szCs w:val="20"/>
              </w:rPr>
              <w:t>Habit:</w:t>
            </w:r>
            <w:r w:rsidRPr="003F4B8D">
              <w:rPr>
                <w:bCs/>
                <w:sz w:val="20"/>
                <w:szCs w:val="20"/>
              </w:rPr>
              <w:t xml:space="preserve">  Mounding clumps</w:t>
            </w:r>
          </w:p>
          <w:p w14:paraId="63889FB9" w14:textId="77777777" w:rsidR="00585762" w:rsidRPr="003F4B8D" w:rsidRDefault="00585762" w:rsidP="0058576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 xml:space="preserve">   Light:</w:t>
            </w:r>
            <w:r w:rsidRPr="003F4B8D">
              <w:rPr>
                <w:bCs/>
                <w:sz w:val="20"/>
                <w:szCs w:val="20"/>
              </w:rPr>
              <w:t xml:space="preserve">  Shad</w:t>
            </w:r>
            <w:r>
              <w:rPr>
                <w:bCs/>
                <w:sz w:val="20"/>
                <w:szCs w:val="20"/>
              </w:rPr>
              <w:t xml:space="preserve">e       </w:t>
            </w:r>
            <w:r w:rsidRPr="003F4B8D">
              <w:rPr>
                <w:bCs/>
                <w:sz w:val="20"/>
                <w:szCs w:val="20"/>
              </w:rPr>
              <w:t xml:space="preserve"> </w:t>
            </w:r>
            <w:r w:rsidRPr="00585762">
              <w:rPr>
                <w:b/>
                <w:sz w:val="20"/>
                <w:szCs w:val="20"/>
              </w:rPr>
              <w:t>Soil:</w:t>
            </w:r>
            <w:r w:rsidRPr="003F4B8D">
              <w:rPr>
                <w:bCs/>
                <w:sz w:val="20"/>
                <w:szCs w:val="20"/>
              </w:rPr>
              <w:t xml:space="preserve"> Well-drained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585762">
              <w:rPr>
                <w:b/>
                <w:sz w:val="20"/>
                <w:szCs w:val="20"/>
              </w:rPr>
              <w:t>Height:</w:t>
            </w:r>
            <w:r w:rsidRPr="003F4B8D">
              <w:rPr>
                <w:bCs/>
                <w:sz w:val="20"/>
                <w:szCs w:val="20"/>
              </w:rPr>
              <w:t xml:space="preserve"> 1.5’</w:t>
            </w:r>
          </w:p>
          <w:p w14:paraId="0B645B25" w14:textId="77777777" w:rsidR="00585762" w:rsidRDefault="00585762" w:rsidP="00585762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  <w:r w:rsidRPr="00585762">
              <w:rPr>
                <w:b/>
                <w:sz w:val="20"/>
                <w:szCs w:val="20"/>
              </w:rPr>
              <w:t>Notes:</w:t>
            </w:r>
            <w:r w:rsidRPr="003F4B8D">
              <w:rPr>
                <w:bCs/>
                <w:sz w:val="20"/>
                <w:szCs w:val="20"/>
              </w:rPr>
              <w:t xml:space="preserve">  Good for borders or containers</w:t>
            </w:r>
            <w:r>
              <w:rPr>
                <w:bCs/>
                <w:sz w:val="20"/>
                <w:szCs w:val="20"/>
              </w:rPr>
              <w:t xml:space="preserve">; </w:t>
            </w:r>
            <w:r w:rsidRPr="003F4B8D">
              <w:rPr>
                <w:bCs/>
                <w:sz w:val="20"/>
                <w:szCs w:val="20"/>
              </w:rPr>
              <w:t>drought tolerant</w:t>
            </w:r>
            <w:r>
              <w:rPr>
                <w:bCs/>
                <w:sz w:val="20"/>
                <w:szCs w:val="20"/>
              </w:rPr>
              <w:t>.</w:t>
            </w:r>
          </w:p>
          <w:p w14:paraId="2409533D" w14:textId="77777777" w:rsidR="00585762" w:rsidRDefault="00585762" w:rsidP="00585762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</w:p>
          <w:p w14:paraId="1DE47472" w14:textId="033FC82E" w:rsidR="000F56F4" w:rsidRDefault="000F56F4" w:rsidP="006F29AD">
            <w:pPr>
              <w:ind w:left="144" w:right="144"/>
            </w:pPr>
          </w:p>
        </w:tc>
      </w:tr>
      <w:tr w:rsidR="000F56F4" w14:paraId="7B7E8F29" w14:textId="77777777" w:rsidTr="00BF36A7">
        <w:trPr>
          <w:cantSplit/>
          <w:trHeight w:hRule="exact" w:val="2880"/>
        </w:trPr>
        <w:tc>
          <w:tcPr>
            <w:tcW w:w="5760" w:type="dxa"/>
          </w:tcPr>
          <w:p w14:paraId="14CB18DD" w14:textId="77777777" w:rsidR="00585762" w:rsidRDefault="00585762" w:rsidP="0058576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E85979F" w14:textId="77777777" w:rsidR="00585762" w:rsidRDefault="00585762" w:rsidP="005857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76169795" w14:textId="77777777" w:rsidR="00585762" w:rsidRDefault="00585762" w:rsidP="0058576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BC233C0" w14:textId="77777777" w:rsidR="00585762" w:rsidRPr="003F4B8D" w:rsidRDefault="00585762" w:rsidP="00585762">
            <w:pPr>
              <w:spacing w:line="276" w:lineRule="auto"/>
              <w:ind w:left="144" w:right="144"/>
              <w:rPr>
                <w:b/>
                <w:bCs/>
              </w:rPr>
            </w:pPr>
            <w:r w:rsidRPr="003F4B8D">
              <w:rPr>
                <w:b/>
                <w:bCs/>
              </w:rPr>
              <w:t xml:space="preserve">Hosta – Bedford Rise &amp; Shine          </w:t>
            </w:r>
            <w:r w:rsidRPr="003F4B8D">
              <w:rPr>
                <w:i/>
              </w:rPr>
              <w:t>Hosta sp.</w:t>
            </w:r>
          </w:p>
          <w:p w14:paraId="44483A12" w14:textId="77777777" w:rsidR="00585762" w:rsidRPr="003F4B8D" w:rsidRDefault="00585762" w:rsidP="005857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>Color:</w:t>
            </w:r>
            <w:r w:rsidRPr="003F4B8D">
              <w:rPr>
                <w:bCs/>
                <w:sz w:val="20"/>
                <w:szCs w:val="20"/>
              </w:rPr>
              <w:t xml:space="preserve"> Foliage plant, dark green with light green border</w:t>
            </w:r>
          </w:p>
          <w:p w14:paraId="21E89EE8" w14:textId="77777777" w:rsidR="00585762" w:rsidRPr="003F4B8D" w:rsidRDefault="00585762" w:rsidP="005857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>Bloom Time:</w:t>
            </w:r>
            <w:r w:rsidRPr="003F4B8D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585762">
              <w:rPr>
                <w:b/>
                <w:sz w:val="20"/>
                <w:szCs w:val="20"/>
              </w:rPr>
              <w:t>Habit:</w:t>
            </w:r>
            <w:r w:rsidRPr="003F4B8D">
              <w:rPr>
                <w:bCs/>
                <w:sz w:val="20"/>
                <w:szCs w:val="20"/>
              </w:rPr>
              <w:t xml:space="preserve">  Mounding clumps</w:t>
            </w:r>
          </w:p>
          <w:p w14:paraId="7424E001" w14:textId="77777777" w:rsidR="00585762" w:rsidRPr="003F4B8D" w:rsidRDefault="00585762" w:rsidP="0058576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 xml:space="preserve">   Light:</w:t>
            </w:r>
            <w:r w:rsidRPr="003F4B8D">
              <w:rPr>
                <w:bCs/>
                <w:sz w:val="20"/>
                <w:szCs w:val="20"/>
              </w:rPr>
              <w:t xml:space="preserve">  Shad</w:t>
            </w:r>
            <w:r>
              <w:rPr>
                <w:bCs/>
                <w:sz w:val="20"/>
                <w:szCs w:val="20"/>
              </w:rPr>
              <w:t xml:space="preserve">e       </w:t>
            </w:r>
            <w:r w:rsidRPr="003F4B8D">
              <w:rPr>
                <w:bCs/>
                <w:sz w:val="20"/>
                <w:szCs w:val="20"/>
              </w:rPr>
              <w:t xml:space="preserve"> </w:t>
            </w:r>
            <w:r w:rsidRPr="00585762">
              <w:rPr>
                <w:b/>
                <w:sz w:val="20"/>
                <w:szCs w:val="20"/>
              </w:rPr>
              <w:t>Soil:</w:t>
            </w:r>
            <w:r w:rsidRPr="003F4B8D">
              <w:rPr>
                <w:bCs/>
                <w:sz w:val="20"/>
                <w:szCs w:val="20"/>
              </w:rPr>
              <w:t xml:space="preserve"> Well-drained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585762">
              <w:rPr>
                <w:b/>
                <w:sz w:val="20"/>
                <w:szCs w:val="20"/>
              </w:rPr>
              <w:t>Height:</w:t>
            </w:r>
            <w:r w:rsidRPr="003F4B8D">
              <w:rPr>
                <w:bCs/>
                <w:sz w:val="20"/>
                <w:szCs w:val="20"/>
              </w:rPr>
              <w:t xml:space="preserve"> 1.5’</w:t>
            </w:r>
          </w:p>
          <w:p w14:paraId="45B26945" w14:textId="77777777" w:rsidR="00585762" w:rsidRDefault="00585762" w:rsidP="00585762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  <w:r w:rsidRPr="00585762">
              <w:rPr>
                <w:b/>
                <w:sz w:val="20"/>
                <w:szCs w:val="20"/>
              </w:rPr>
              <w:t>Notes:</w:t>
            </w:r>
            <w:r w:rsidRPr="003F4B8D">
              <w:rPr>
                <w:bCs/>
                <w:sz w:val="20"/>
                <w:szCs w:val="20"/>
              </w:rPr>
              <w:t xml:space="preserve">  Good for borders or containers</w:t>
            </w:r>
            <w:r>
              <w:rPr>
                <w:bCs/>
                <w:sz w:val="20"/>
                <w:szCs w:val="20"/>
              </w:rPr>
              <w:t xml:space="preserve">; </w:t>
            </w:r>
            <w:r w:rsidRPr="003F4B8D">
              <w:rPr>
                <w:bCs/>
                <w:sz w:val="20"/>
                <w:szCs w:val="20"/>
              </w:rPr>
              <w:t>drought tolerant</w:t>
            </w:r>
            <w:r>
              <w:rPr>
                <w:bCs/>
                <w:sz w:val="20"/>
                <w:szCs w:val="20"/>
              </w:rPr>
              <w:t>.</w:t>
            </w:r>
          </w:p>
          <w:p w14:paraId="687D4CE9" w14:textId="77777777" w:rsidR="00585762" w:rsidRDefault="00585762" w:rsidP="00585762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</w:p>
          <w:p w14:paraId="1D9E0D17" w14:textId="7337D467" w:rsidR="000F56F4" w:rsidRPr="00E843A0" w:rsidRDefault="000F56F4" w:rsidP="006F29AD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5368F635" w14:textId="77777777" w:rsidR="000F56F4" w:rsidRDefault="000F56F4" w:rsidP="00BF36A7">
            <w:pPr>
              <w:ind w:left="144" w:right="144"/>
            </w:pPr>
          </w:p>
        </w:tc>
        <w:tc>
          <w:tcPr>
            <w:tcW w:w="5760" w:type="dxa"/>
          </w:tcPr>
          <w:p w14:paraId="6E2F90CC" w14:textId="77777777" w:rsidR="00585762" w:rsidRDefault="00585762" w:rsidP="0058576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1D2D4D3" w14:textId="77777777" w:rsidR="00585762" w:rsidRDefault="00585762" w:rsidP="005857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003B8018" w14:textId="77777777" w:rsidR="00585762" w:rsidRDefault="00585762" w:rsidP="0058576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5ADB93E" w14:textId="77777777" w:rsidR="00585762" w:rsidRPr="003F4B8D" w:rsidRDefault="00585762" w:rsidP="00585762">
            <w:pPr>
              <w:spacing w:line="276" w:lineRule="auto"/>
              <w:ind w:left="144" w:right="144"/>
              <w:rPr>
                <w:b/>
                <w:bCs/>
              </w:rPr>
            </w:pPr>
            <w:r w:rsidRPr="003F4B8D">
              <w:rPr>
                <w:b/>
                <w:bCs/>
              </w:rPr>
              <w:t xml:space="preserve">Hosta – Bedford Rise &amp; Shine          </w:t>
            </w:r>
            <w:r w:rsidRPr="003F4B8D">
              <w:rPr>
                <w:i/>
              </w:rPr>
              <w:t>Hosta sp.</w:t>
            </w:r>
          </w:p>
          <w:p w14:paraId="74A82C8E" w14:textId="77777777" w:rsidR="00585762" w:rsidRPr="003F4B8D" w:rsidRDefault="00585762" w:rsidP="005857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>Color:</w:t>
            </w:r>
            <w:r w:rsidRPr="003F4B8D">
              <w:rPr>
                <w:bCs/>
                <w:sz w:val="20"/>
                <w:szCs w:val="20"/>
              </w:rPr>
              <w:t xml:space="preserve"> Foliage plant, dark green with light green border</w:t>
            </w:r>
          </w:p>
          <w:p w14:paraId="72C2322A" w14:textId="77777777" w:rsidR="00585762" w:rsidRPr="003F4B8D" w:rsidRDefault="00585762" w:rsidP="0058576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>Bloom Time:</w:t>
            </w:r>
            <w:r w:rsidRPr="003F4B8D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585762">
              <w:rPr>
                <w:b/>
                <w:sz w:val="20"/>
                <w:szCs w:val="20"/>
              </w:rPr>
              <w:t>Habit:</w:t>
            </w:r>
            <w:r w:rsidRPr="003F4B8D">
              <w:rPr>
                <w:bCs/>
                <w:sz w:val="20"/>
                <w:szCs w:val="20"/>
              </w:rPr>
              <w:t xml:space="preserve">  Mounding clumps</w:t>
            </w:r>
          </w:p>
          <w:p w14:paraId="1F0B6295" w14:textId="77777777" w:rsidR="00585762" w:rsidRPr="003F4B8D" w:rsidRDefault="00585762" w:rsidP="0058576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 xml:space="preserve">   Light:</w:t>
            </w:r>
            <w:r w:rsidRPr="003F4B8D">
              <w:rPr>
                <w:bCs/>
                <w:sz w:val="20"/>
                <w:szCs w:val="20"/>
              </w:rPr>
              <w:t xml:space="preserve">  Shad</w:t>
            </w:r>
            <w:r>
              <w:rPr>
                <w:bCs/>
                <w:sz w:val="20"/>
                <w:szCs w:val="20"/>
              </w:rPr>
              <w:t xml:space="preserve">e       </w:t>
            </w:r>
            <w:r w:rsidRPr="003F4B8D">
              <w:rPr>
                <w:bCs/>
                <w:sz w:val="20"/>
                <w:szCs w:val="20"/>
              </w:rPr>
              <w:t xml:space="preserve"> </w:t>
            </w:r>
            <w:r w:rsidRPr="00585762">
              <w:rPr>
                <w:b/>
                <w:sz w:val="20"/>
                <w:szCs w:val="20"/>
              </w:rPr>
              <w:t>Soil:</w:t>
            </w:r>
            <w:r w:rsidRPr="003F4B8D">
              <w:rPr>
                <w:bCs/>
                <w:sz w:val="20"/>
                <w:szCs w:val="20"/>
              </w:rPr>
              <w:t xml:space="preserve"> Well-drained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585762">
              <w:rPr>
                <w:b/>
                <w:sz w:val="20"/>
                <w:szCs w:val="20"/>
              </w:rPr>
              <w:t>Height:</w:t>
            </w:r>
            <w:r w:rsidRPr="003F4B8D">
              <w:rPr>
                <w:bCs/>
                <w:sz w:val="20"/>
                <w:szCs w:val="20"/>
              </w:rPr>
              <w:t xml:space="preserve"> 1.5’</w:t>
            </w:r>
          </w:p>
          <w:p w14:paraId="12D1A235" w14:textId="77777777" w:rsidR="00585762" w:rsidRDefault="00585762" w:rsidP="00585762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  <w:r w:rsidRPr="00585762">
              <w:rPr>
                <w:b/>
                <w:sz w:val="20"/>
                <w:szCs w:val="20"/>
              </w:rPr>
              <w:t>Notes:</w:t>
            </w:r>
            <w:r w:rsidRPr="003F4B8D">
              <w:rPr>
                <w:bCs/>
                <w:sz w:val="20"/>
                <w:szCs w:val="20"/>
              </w:rPr>
              <w:t xml:space="preserve">  Good for borders or containers</w:t>
            </w:r>
            <w:r>
              <w:rPr>
                <w:bCs/>
                <w:sz w:val="20"/>
                <w:szCs w:val="20"/>
              </w:rPr>
              <w:t xml:space="preserve">; </w:t>
            </w:r>
            <w:r w:rsidRPr="003F4B8D">
              <w:rPr>
                <w:bCs/>
                <w:sz w:val="20"/>
                <w:szCs w:val="20"/>
              </w:rPr>
              <w:t>drought tolerant</w:t>
            </w:r>
            <w:r>
              <w:rPr>
                <w:bCs/>
                <w:sz w:val="20"/>
                <w:szCs w:val="20"/>
              </w:rPr>
              <w:t>.</w:t>
            </w:r>
          </w:p>
          <w:p w14:paraId="0F4887F3" w14:textId="77777777" w:rsidR="00585762" w:rsidRDefault="00585762" w:rsidP="00585762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</w:p>
          <w:p w14:paraId="1BADF436" w14:textId="696E02B3" w:rsidR="000F56F4" w:rsidRDefault="000F56F4" w:rsidP="006F29AD">
            <w:pPr>
              <w:ind w:left="144" w:right="144"/>
            </w:pPr>
          </w:p>
        </w:tc>
      </w:tr>
      <w:tr w:rsidR="000F56F4" w14:paraId="09EA3850" w14:textId="77777777" w:rsidTr="00BF36A7">
        <w:trPr>
          <w:cantSplit/>
          <w:trHeight w:hRule="exact" w:val="2880"/>
        </w:trPr>
        <w:tc>
          <w:tcPr>
            <w:tcW w:w="5760" w:type="dxa"/>
          </w:tcPr>
          <w:p w14:paraId="100256DF" w14:textId="77777777" w:rsidR="004136AD" w:rsidRDefault="004136AD" w:rsidP="004136A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4CB57FE" w14:textId="77777777" w:rsidR="004136AD" w:rsidRDefault="004136AD" w:rsidP="004136A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47FB80D7" w14:textId="77777777" w:rsidR="004136AD" w:rsidRDefault="004136AD" w:rsidP="004136AD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68AA295" w14:textId="77777777" w:rsidR="004136AD" w:rsidRPr="003F4B8D" w:rsidRDefault="004136AD" w:rsidP="004136AD">
            <w:pPr>
              <w:spacing w:line="276" w:lineRule="auto"/>
              <w:ind w:left="144" w:right="144"/>
              <w:rPr>
                <w:b/>
                <w:bCs/>
              </w:rPr>
            </w:pPr>
            <w:r w:rsidRPr="003F4B8D">
              <w:rPr>
                <w:b/>
                <w:bCs/>
              </w:rPr>
              <w:t xml:space="preserve">Hosta – Bedford Rise &amp; Shine          </w:t>
            </w:r>
            <w:r w:rsidRPr="003F4B8D">
              <w:rPr>
                <w:i/>
              </w:rPr>
              <w:t>Hosta sp.</w:t>
            </w:r>
          </w:p>
          <w:p w14:paraId="5F8BE5E0" w14:textId="77777777" w:rsidR="004136AD" w:rsidRPr="003F4B8D" w:rsidRDefault="004136AD" w:rsidP="004136A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>Color:</w:t>
            </w:r>
            <w:r w:rsidRPr="003F4B8D">
              <w:rPr>
                <w:bCs/>
                <w:sz w:val="20"/>
                <w:szCs w:val="20"/>
              </w:rPr>
              <w:t xml:space="preserve"> Foliage plant, dark green with light green border</w:t>
            </w:r>
          </w:p>
          <w:p w14:paraId="14FEA19D" w14:textId="77777777" w:rsidR="004136AD" w:rsidRPr="003F4B8D" w:rsidRDefault="004136AD" w:rsidP="004136A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>Bloom Time:</w:t>
            </w:r>
            <w:r w:rsidRPr="003F4B8D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585762">
              <w:rPr>
                <w:b/>
                <w:sz w:val="20"/>
                <w:szCs w:val="20"/>
              </w:rPr>
              <w:t>Habit:</w:t>
            </w:r>
            <w:r w:rsidRPr="003F4B8D">
              <w:rPr>
                <w:bCs/>
                <w:sz w:val="20"/>
                <w:szCs w:val="20"/>
              </w:rPr>
              <w:t xml:space="preserve">  Mounding clumps</w:t>
            </w:r>
          </w:p>
          <w:p w14:paraId="078AB258" w14:textId="77777777" w:rsidR="004136AD" w:rsidRPr="003F4B8D" w:rsidRDefault="004136AD" w:rsidP="004136A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 xml:space="preserve">   Light:</w:t>
            </w:r>
            <w:r w:rsidRPr="003F4B8D">
              <w:rPr>
                <w:bCs/>
                <w:sz w:val="20"/>
                <w:szCs w:val="20"/>
              </w:rPr>
              <w:t xml:space="preserve">  Shad</w:t>
            </w:r>
            <w:r>
              <w:rPr>
                <w:bCs/>
                <w:sz w:val="20"/>
                <w:szCs w:val="20"/>
              </w:rPr>
              <w:t xml:space="preserve">e       </w:t>
            </w:r>
            <w:r w:rsidRPr="003F4B8D">
              <w:rPr>
                <w:bCs/>
                <w:sz w:val="20"/>
                <w:szCs w:val="20"/>
              </w:rPr>
              <w:t xml:space="preserve"> </w:t>
            </w:r>
            <w:r w:rsidRPr="00585762">
              <w:rPr>
                <w:b/>
                <w:sz w:val="20"/>
                <w:szCs w:val="20"/>
              </w:rPr>
              <w:t>Soil:</w:t>
            </w:r>
            <w:r w:rsidRPr="003F4B8D">
              <w:rPr>
                <w:bCs/>
                <w:sz w:val="20"/>
                <w:szCs w:val="20"/>
              </w:rPr>
              <w:t xml:space="preserve"> Well-drained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585762">
              <w:rPr>
                <w:b/>
                <w:sz w:val="20"/>
                <w:szCs w:val="20"/>
              </w:rPr>
              <w:t>Height:</w:t>
            </w:r>
            <w:r w:rsidRPr="003F4B8D">
              <w:rPr>
                <w:bCs/>
                <w:sz w:val="20"/>
                <w:szCs w:val="20"/>
              </w:rPr>
              <w:t xml:space="preserve"> 1.5’</w:t>
            </w:r>
          </w:p>
          <w:p w14:paraId="6EE8972F" w14:textId="77777777" w:rsidR="004136AD" w:rsidRDefault="004136AD" w:rsidP="004136AD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  <w:r w:rsidRPr="00585762">
              <w:rPr>
                <w:b/>
                <w:sz w:val="20"/>
                <w:szCs w:val="20"/>
              </w:rPr>
              <w:t>Notes:</w:t>
            </w:r>
            <w:r w:rsidRPr="003F4B8D">
              <w:rPr>
                <w:bCs/>
                <w:sz w:val="20"/>
                <w:szCs w:val="20"/>
              </w:rPr>
              <w:t xml:space="preserve">  Good for borders or containers</w:t>
            </w:r>
            <w:r>
              <w:rPr>
                <w:bCs/>
                <w:sz w:val="20"/>
                <w:szCs w:val="20"/>
              </w:rPr>
              <w:t xml:space="preserve">; </w:t>
            </w:r>
            <w:r w:rsidRPr="003F4B8D">
              <w:rPr>
                <w:bCs/>
                <w:sz w:val="20"/>
                <w:szCs w:val="20"/>
              </w:rPr>
              <w:t>drought tolerant</w:t>
            </w:r>
            <w:r>
              <w:rPr>
                <w:bCs/>
                <w:sz w:val="20"/>
                <w:szCs w:val="20"/>
              </w:rPr>
              <w:t>.</w:t>
            </w:r>
          </w:p>
          <w:p w14:paraId="7F1C944B" w14:textId="576D8EA9" w:rsidR="000F56F4" w:rsidRPr="00E843A0" w:rsidRDefault="000F56F4" w:rsidP="006F29AD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067208CC" w14:textId="77777777" w:rsidR="000F56F4" w:rsidRDefault="000F56F4" w:rsidP="00BF36A7">
            <w:pPr>
              <w:ind w:left="144" w:right="144"/>
            </w:pPr>
          </w:p>
        </w:tc>
        <w:tc>
          <w:tcPr>
            <w:tcW w:w="5760" w:type="dxa"/>
          </w:tcPr>
          <w:p w14:paraId="6BFCCF45" w14:textId="77777777" w:rsidR="004136AD" w:rsidRDefault="004136AD" w:rsidP="004136A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CA88B2B" w14:textId="77777777" w:rsidR="004136AD" w:rsidRDefault="004136AD" w:rsidP="004136A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48EFC943" w14:textId="77777777" w:rsidR="004136AD" w:rsidRDefault="004136AD" w:rsidP="004136AD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208E49C" w14:textId="77777777" w:rsidR="004136AD" w:rsidRPr="003F4B8D" w:rsidRDefault="004136AD" w:rsidP="004136AD">
            <w:pPr>
              <w:spacing w:line="276" w:lineRule="auto"/>
              <w:ind w:left="144" w:right="144"/>
              <w:rPr>
                <w:b/>
                <w:bCs/>
              </w:rPr>
            </w:pPr>
            <w:r w:rsidRPr="003F4B8D">
              <w:rPr>
                <w:b/>
                <w:bCs/>
              </w:rPr>
              <w:t xml:space="preserve">Hosta – Bedford Rise &amp; Shine          </w:t>
            </w:r>
            <w:r w:rsidRPr="003F4B8D">
              <w:rPr>
                <w:i/>
              </w:rPr>
              <w:t>Hosta sp.</w:t>
            </w:r>
          </w:p>
          <w:p w14:paraId="1A370346" w14:textId="77777777" w:rsidR="004136AD" w:rsidRPr="003F4B8D" w:rsidRDefault="004136AD" w:rsidP="004136A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>Color:</w:t>
            </w:r>
            <w:r w:rsidRPr="003F4B8D">
              <w:rPr>
                <w:bCs/>
                <w:sz w:val="20"/>
                <w:szCs w:val="20"/>
              </w:rPr>
              <w:t xml:space="preserve"> Foliage plant, dark green with light green border</w:t>
            </w:r>
          </w:p>
          <w:p w14:paraId="4B855CA9" w14:textId="77777777" w:rsidR="004136AD" w:rsidRPr="003F4B8D" w:rsidRDefault="004136AD" w:rsidP="004136A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>Bloom Time:</w:t>
            </w:r>
            <w:r w:rsidRPr="003F4B8D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585762">
              <w:rPr>
                <w:b/>
                <w:sz w:val="20"/>
                <w:szCs w:val="20"/>
              </w:rPr>
              <w:t>Habit:</w:t>
            </w:r>
            <w:r w:rsidRPr="003F4B8D">
              <w:rPr>
                <w:bCs/>
                <w:sz w:val="20"/>
                <w:szCs w:val="20"/>
              </w:rPr>
              <w:t xml:space="preserve">  Mounding clumps</w:t>
            </w:r>
          </w:p>
          <w:p w14:paraId="56409D21" w14:textId="77777777" w:rsidR="004136AD" w:rsidRPr="003F4B8D" w:rsidRDefault="004136AD" w:rsidP="004136A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 xml:space="preserve">   Light:</w:t>
            </w:r>
            <w:r w:rsidRPr="003F4B8D">
              <w:rPr>
                <w:bCs/>
                <w:sz w:val="20"/>
                <w:szCs w:val="20"/>
              </w:rPr>
              <w:t xml:space="preserve">  Shad</w:t>
            </w:r>
            <w:r>
              <w:rPr>
                <w:bCs/>
                <w:sz w:val="20"/>
                <w:szCs w:val="20"/>
              </w:rPr>
              <w:t xml:space="preserve">e       </w:t>
            </w:r>
            <w:r w:rsidRPr="003F4B8D">
              <w:rPr>
                <w:bCs/>
                <w:sz w:val="20"/>
                <w:szCs w:val="20"/>
              </w:rPr>
              <w:t xml:space="preserve"> </w:t>
            </w:r>
            <w:r w:rsidRPr="00585762">
              <w:rPr>
                <w:b/>
                <w:sz w:val="20"/>
                <w:szCs w:val="20"/>
              </w:rPr>
              <w:t>Soil:</w:t>
            </w:r>
            <w:r w:rsidRPr="003F4B8D">
              <w:rPr>
                <w:bCs/>
                <w:sz w:val="20"/>
                <w:szCs w:val="20"/>
              </w:rPr>
              <w:t xml:space="preserve"> Well-drained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585762">
              <w:rPr>
                <w:b/>
                <w:sz w:val="20"/>
                <w:szCs w:val="20"/>
              </w:rPr>
              <w:t>Height:</w:t>
            </w:r>
            <w:r w:rsidRPr="003F4B8D">
              <w:rPr>
                <w:bCs/>
                <w:sz w:val="20"/>
                <w:szCs w:val="20"/>
              </w:rPr>
              <w:t xml:space="preserve"> 1.5’</w:t>
            </w:r>
          </w:p>
          <w:p w14:paraId="07D8DDBF" w14:textId="77777777" w:rsidR="004136AD" w:rsidRDefault="004136AD" w:rsidP="004136AD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  <w:r w:rsidRPr="00585762">
              <w:rPr>
                <w:b/>
                <w:sz w:val="20"/>
                <w:szCs w:val="20"/>
              </w:rPr>
              <w:t>Notes:</w:t>
            </w:r>
            <w:r w:rsidRPr="003F4B8D">
              <w:rPr>
                <w:bCs/>
                <w:sz w:val="20"/>
                <w:szCs w:val="20"/>
              </w:rPr>
              <w:t xml:space="preserve">  Good for borders or containers</w:t>
            </w:r>
            <w:r>
              <w:rPr>
                <w:bCs/>
                <w:sz w:val="20"/>
                <w:szCs w:val="20"/>
              </w:rPr>
              <w:t xml:space="preserve">; </w:t>
            </w:r>
            <w:r w:rsidRPr="003F4B8D">
              <w:rPr>
                <w:bCs/>
                <w:sz w:val="20"/>
                <w:szCs w:val="20"/>
              </w:rPr>
              <w:t>drought tolerant</w:t>
            </w:r>
            <w:r>
              <w:rPr>
                <w:bCs/>
                <w:sz w:val="20"/>
                <w:szCs w:val="20"/>
              </w:rPr>
              <w:t>.</w:t>
            </w:r>
          </w:p>
          <w:p w14:paraId="27DAA49F" w14:textId="7BAE9284" w:rsidR="000F56F4" w:rsidRDefault="000F56F4" w:rsidP="006F29AD">
            <w:pPr>
              <w:ind w:left="144" w:right="144"/>
            </w:pPr>
          </w:p>
        </w:tc>
      </w:tr>
      <w:tr w:rsidR="000F56F4" w14:paraId="3F93EDFD" w14:textId="77777777" w:rsidTr="00BF36A7">
        <w:trPr>
          <w:cantSplit/>
          <w:trHeight w:hRule="exact" w:val="2880"/>
        </w:trPr>
        <w:tc>
          <w:tcPr>
            <w:tcW w:w="5760" w:type="dxa"/>
          </w:tcPr>
          <w:p w14:paraId="25BFAB4D" w14:textId="77777777" w:rsidR="004136AD" w:rsidRDefault="004136AD" w:rsidP="004136A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51B6451" w14:textId="77777777" w:rsidR="004136AD" w:rsidRDefault="004136AD" w:rsidP="004136A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46E44BDF" w14:textId="77777777" w:rsidR="004136AD" w:rsidRDefault="004136AD" w:rsidP="004136AD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F3F78B0" w14:textId="77777777" w:rsidR="004136AD" w:rsidRPr="003F4B8D" w:rsidRDefault="004136AD" w:rsidP="004136AD">
            <w:pPr>
              <w:spacing w:line="276" w:lineRule="auto"/>
              <w:ind w:left="144" w:right="144"/>
              <w:rPr>
                <w:b/>
                <w:bCs/>
              </w:rPr>
            </w:pPr>
            <w:r w:rsidRPr="003F4B8D">
              <w:rPr>
                <w:b/>
                <w:bCs/>
              </w:rPr>
              <w:t xml:space="preserve">Hosta – Bedford Rise &amp; Shine          </w:t>
            </w:r>
            <w:r w:rsidRPr="003F4B8D">
              <w:rPr>
                <w:i/>
              </w:rPr>
              <w:t>Hosta sp.</w:t>
            </w:r>
          </w:p>
          <w:p w14:paraId="0105C724" w14:textId="77777777" w:rsidR="004136AD" w:rsidRPr="003F4B8D" w:rsidRDefault="004136AD" w:rsidP="004136A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>Color:</w:t>
            </w:r>
            <w:r w:rsidRPr="003F4B8D">
              <w:rPr>
                <w:bCs/>
                <w:sz w:val="20"/>
                <w:szCs w:val="20"/>
              </w:rPr>
              <w:t xml:space="preserve"> Foliage plant, dark green with light green border</w:t>
            </w:r>
          </w:p>
          <w:p w14:paraId="55B56354" w14:textId="77777777" w:rsidR="004136AD" w:rsidRPr="003F4B8D" w:rsidRDefault="004136AD" w:rsidP="004136A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>Bloom Time:</w:t>
            </w:r>
            <w:r w:rsidRPr="003F4B8D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585762">
              <w:rPr>
                <w:b/>
                <w:sz w:val="20"/>
                <w:szCs w:val="20"/>
              </w:rPr>
              <w:t>Habit:</w:t>
            </w:r>
            <w:r w:rsidRPr="003F4B8D">
              <w:rPr>
                <w:bCs/>
                <w:sz w:val="20"/>
                <w:szCs w:val="20"/>
              </w:rPr>
              <w:t xml:space="preserve">  Mounding clumps</w:t>
            </w:r>
          </w:p>
          <w:p w14:paraId="2AB070A6" w14:textId="77777777" w:rsidR="004136AD" w:rsidRPr="003F4B8D" w:rsidRDefault="004136AD" w:rsidP="004136A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 xml:space="preserve">   Light:</w:t>
            </w:r>
            <w:r w:rsidRPr="003F4B8D">
              <w:rPr>
                <w:bCs/>
                <w:sz w:val="20"/>
                <w:szCs w:val="20"/>
              </w:rPr>
              <w:t xml:space="preserve">  Shad</w:t>
            </w:r>
            <w:r>
              <w:rPr>
                <w:bCs/>
                <w:sz w:val="20"/>
                <w:szCs w:val="20"/>
              </w:rPr>
              <w:t xml:space="preserve">e       </w:t>
            </w:r>
            <w:r w:rsidRPr="003F4B8D">
              <w:rPr>
                <w:bCs/>
                <w:sz w:val="20"/>
                <w:szCs w:val="20"/>
              </w:rPr>
              <w:t xml:space="preserve"> </w:t>
            </w:r>
            <w:r w:rsidRPr="00585762">
              <w:rPr>
                <w:b/>
                <w:sz w:val="20"/>
                <w:szCs w:val="20"/>
              </w:rPr>
              <w:t>Soil:</w:t>
            </w:r>
            <w:r w:rsidRPr="003F4B8D">
              <w:rPr>
                <w:bCs/>
                <w:sz w:val="20"/>
                <w:szCs w:val="20"/>
              </w:rPr>
              <w:t xml:space="preserve"> Well-drained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585762">
              <w:rPr>
                <w:b/>
                <w:sz w:val="20"/>
                <w:szCs w:val="20"/>
              </w:rPr>
              <w:t>Height:</w:t>
            </w:r>
            <w:r w:rsidRPr="003F4B8D">
              <w:rPr>
                <w:bCs/>
                <w:sz w:val="20"/>
                <w:szCs w:val="20"/>
              </w:rPr>
              <w:t xml:space="preserve"> 1.5’</w:t>
            </w:r>
          </w:p>
          <w:p w14:paraId="4DDE5B28" w14:textId="77777777" w:rsidR="004136AD" w:rsidRDefault="004136AD" w:rsidP="004136AD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  <w:r w:rsidRPr="00585762">
              <w:rPr>
                <w:b/>
                <w:sz w:val="20"/>
                <w:szCs w:val="20"/>
              </w:rPr>
              <w:t>Notes:</w:t>
            </w:r>
            <w:r w:rsidRPr="003F4B8D">
              <w:rPr>
                <w:bCs/>
                <w:sz w:val="20"/>
                <w:szCs w:val="20"/>
              </w:rPr>
              <w:t xml:space="preserve">  Good for borders or containers</w:t>
            </w:r>
            <w:r>
              <w:rPr>
                <w:bCs/>
                <w:sz w:val="20"/>
                <w:szCs w:val="20"/>
              </w:rPr>
              <w:t xml:space="preserve">; </w:t>
            </w:r>
            <w:r w:rsidRPr="003F4B8D">
              <w:rPr>
                <w:bCs/>
                <w:sz w:val="20"/>
                <w:szCs w:val="20"/>
              </w:rPr>
              <w:t>drought tolerant</w:t>
            </w:r>
            <w:r>
              <w:rPr>
                <w:bCs/>
                <w:sz w:val="20"/>
                <w:szCs w:val="20"/>
              </w:rPr>
              <w:t>.</w:t>
            </w:r>
          </w:p>
          <w:p w14:paraId="41A8EA40" w14:textId="6683F396" w:rsidR="000F56F4" w:rsidRPr="00E843A0" w:rsidRDefault="000F56F4" w:rsidP="006F29AD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082F8214" w14:textId="77777777" w:rsidR="000F56F4" w:rsidRDefault="000F56F4" w:rsidP="00BF36A7">
            <w:pPr>
              <w:ind w:left="144" w:right="144"/>
            </w:pPr>
          </w:p>
        </w:tc>
        <w:tc>
          <w:tcPr>
            <w:tcW w:w="5760" w:type="dxa"/>
          </w:tcPr>
          <w:p w14:paraId="665BF8FA" w14:textId="77777777" w:rsidR="004136AD" w:rsidRDefault="004136AD" w:rsidP="004136A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16B7ACA" w14:textId="77777777" w:rsidR="004136AD" w:rsidRDefault="004136AD" w:rsidP="004136A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43528DC5" w14:textId="77777777" w:rsidR="004136AD" w:rsidRDefault="004136AD" w:rsidP="004136AD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115981B" w14:textId="77777777" w:rsidR="004136AD" w:rsidRPr="003F4B8D" w:rsidRDefault="004136AD" w:rsidP="004136AD">
            <w:pPr>
              <w:spacing w:line="276" w:lineRule="auto"/>
              <w:ind w:left="144" w:right="144"/>
              <w:rPr>
                <w:b/>
                <w:bCs/>
              </w:rPr>
            </w:pPr>
            <w:r w:rsidRPr="003F4B8D">
              <w:rPr>
                <w:b/>
                <w:bCs/>
              </w:rPr>
              <w:t xml:space="preserve">Hosta – Bedford Rise &amp; Shine          </w:t>
            </w:r>
            <w:r w:rsidRPr="003F4B8D">
              <w:rPr>
                <w:i/>
              </w:rPr>
              <w:t>Hosta sp.</w:t>
            </w:r>
          </w:p>
          <w:p w14:paraId="44791FF8" w14:textId="77777777" w:rsidR="004136AD" w:rsidRPr="003F4B8D" w:rsidRDefault="004136AD" w:rsidP="004136A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>Color:</w:t>
            </w:r>
            <w:r w:rsidRPr="003F4B8D">
              <w:rPr>
                <w:bCs/>
                <w:sz w:val="20"/>
                <w:szCs w:val="20"/>
              </w:rPr>
              <w:t xml:space="preserve"> Foliage plant, dark green with light green border</w:t>
            </w:r>
          </w:p>
          <w:p w14:paraId="75CC56F7" w14:textId="77777777" w:rsidR="004136AD" w:rsidRPr="003F4B8D" w:rsidRDefault="004136AD" w:rsidP="004136A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>Bloom Time:</w:t>
            </w:r>
            <w:r w:rsidRPr="003F4B8D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          </w:t>
            </w:r>
            <w:r w:rsidRPr="00585762">
              <w:rPr>
                <w:b/>
                <w:sz w:val="20"/>
                <w:szCs w:val="20"/>
              </w:rPr>
              <w:t>Habit:</w:t>
            </w:r>
            <w:r w:rsidRPr="003F4B8D">
              <w:rPr>
                <w:bCs/>
                <w:sz w:val="20"/>
                <w:szCs w:val="20"/>
              </w:rPr>
              <w:t xml:space="preserve">  Mounding clumps</w:t>
            </w:r>
          </w:p>
          <w:p w14:paraId="3B3134D2" w14:textId="77777777" w:rsidR="004136AD" w:rsidRPr="003F4B8D" w:rsidRDefault="004136AD" w:rsidP="004136A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585762">
              <w:rPr>
                <w:b/>
                <w:sz w:val="20"/>
                <w:szCs w:val="20"/>
              </w:rPr>
              <w:t xml:space="preserve">   Light:</w:t>
            </w:r>
            <w:r w:rsidRPr="003F4B8D">
              <w:rPr>
                <w:bCs/>
                <w:sz w:val="20"/>
                <w:szCs w:val="20"/>
              </w:rPr>
              <w:t xml:space="preserve">  Shad</w:t>
            </w:r>
            <w:r>
              <w:rPr>
                <w:bCs/>
                <w:sz w:val="20"/>
                <w:szCs w:val="20"/>
              </w:rPr>
              <w:t xml:space="preserve">e       </w:t>
            </w:r>
            <w:r w:rsidRPr="003F4B8D">
              <w:rPr>
                <w:bCs/>
                <w:sz w:val="20"/>
                <w:szCs w:val="20"/>
              </w:rPr>
              <w:t xml:space="preserve"> </w:t>
            </w:r>
            <w:r w:rsidRPr="00585762">
              <w:rPr>
                <w:b/>
                <w:sz w:val="20"/>
                <w:szCs w:val="20"/>
              </w:rPr>
              <w:t>Soil:</w:t>
            </w:r>
            <w:r w:rsidRPr="003F4B8D">
              <w:rPr>
                <w:bCs/>
                <w:sz w:val="20"/>
                <w:szCs w:val="20"/>
              </w:rPr>
              <w:t xml:space="preserve"> Well-drained</w:t>
            </w:r>
            <w:r>
              <w:rPr>
                <w:bCs/>
                <w:sz w:val="20"/>
                <w:szCs w:val="20"/>
              </w:rPr>
              <w:t xml:space="preserve">        </w:t>
            </w:r>
            <w:r w:rsidRPr="00585762">
              <w:rPr>
                <w:b/>
                <w:sz w:val="20"/>
                <w:szCs w:val="20"/>
              </w:rPr>
              <w:t>Height:</w:t>
            </w:r>
            <w:r w:rsidRPr="003F4B8D">
              <w:rPr>
                <w:bCs/>
                <w:sz w:val="20"/>
                <w:szCs w:val="20"/>
              </w:rPr>
              <w:t xml:space="preserve"> 1.5’</w:t>
            </w:r>
          </w:p>
          <w:p w14:paraId="69C43620" w14:textId="77777777" w:rsidR="004136AD" w:rsidRDefault="004136AD" w:rsidP="004136AD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  <w:r w:rsidRPr="00585762">
              <w:rPr>
                <w:b/>
                <w:sz w:val="20"/>
                <w:szCs w:val="20"/>
              </w:rPr>
              <w:t>Notes:</w:t>
            </w:r>
            <w:r w:rsidRPr="003F4B8D">
              <w:rPr>
                <w:bCs/>
                <w:sz w:val="20"/>
                <w:szCs w:val="20"/>
              </w:rPr>
              <w:t xml:space="preserve">  Good for borders or containers</w:t>
            </w:r>
            <w:r>
              <w:rPr>
                <w:bCs/>
                <w:sz w:val="20"/>
                <w:szCs w:val="20"/>
              </w:rPr>
              <w:t xml:space="preserve">; </w:t>
            </w:r>
            <w:r w:rsidRPr="003F4B8D">
              <w:rPr>
                <w:bCs/>
                <w:sz w:val="20"/>
                <w:szCs w:val="20"/>
              </w:rPr>
              <w:t>drought tolerant</w:t>
            </w:r>
            <w:r>
              <w:rPr>
                <w:bCs/>
                <w:sz w:val="20"/>
                <w:szCs w:val="20"/>
              </w:rPr>
              <w:t>.</w:t>
            </w:r>
          </w:p>
          <w:p w14:paraId="71901574" w14:textId="5FEC94F3" w:rsidR="000F56F4" w:rsidRDefault="000F56F4" w:rsidP="006F29AD">
            <w:pPr>
              <w:ind w:left="144" w:right="144"/>
            </w:pPr>
          </w:p>
        </w:tc>
      </w:tr>
    </w:tbl>
    <w:p w14:paraId="291DDDA6" w14:textId="77777777" w:rsidR="00D36021" w:rsidRPr="00E843A0" w:rsidRDefault="00D36021" w:rsidP="00E843A0">
      <w:pPr>
        <w:ind w:left="144" w:right="144"/>
        <w:rPr>
          <w:vanish/>
        </w:rPr>
      </w:pPr>
    </w:p>
    <w:sectPr w:rsidR="00D36021" w:rsidRPr="00E843A0" w:rsidSect="00E843A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3A0"/>
    <w:rsid w:val="000F56F4"/>
    <w:rsid w:val="001971B9"/>
    <w:rsid w:val="003F4B8D"/>
    <w:rsid w:val="004136AD"/>
    <w:rsid w:val="00585762"/>
    <w:rsid w:val="006F29AD"/>
    <w:rsid w:val="009C1E85"/>
    <w:rsid w:val="00BA515B"/>
    <w:rsid w:val="00BB7224"/>
    <w:rsid w:val="00C072E1"/>
    <w:rsid w:val="00CB4974"/>
    <w:rsid w:val="00D36021"/>
    <w:rsid w:val="00D663B1"/>
    <w:rsid w:val="00E8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D9650"/>
  <w15:docId w15:val="{37F234E1-64E5-46E7-B92C-48E337BC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0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43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7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2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3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2014-04-21T16:16:00Z</cp:lastPrinted>
  <dcterms:created xsi:type="dcterms:W3CDTF">2019-04-29T16:57:00Z</dcterms:created>
  <dcterms:modified xsi:type="dcterms:W3CDTF">2022-04-02T13:47:00Z</dcterms:modified>
</cp:coreProperties>
</file>