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DB2987E" w14:textId="1C1F1746" w:rsidR="00A7464A" w:rsidRDefault="007F7B06" w:rsidP="007F7B06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A7464A" w:rsidRPr="008327A5">
              <w:rPr>
                <w:b/>
                <w:bCs/>
              </w:rPr>
              <w:t xml:space="preserve">Hosta </w:t>
            </w:r>
            <w:r w:rsidR="00A7464A">
              <w:rPr>
                <w:b/>
                <w:bCs/>
              </w:rPr>
              <w:t>‘</w:t>
            </w:r>
            <w:r w:rsidR="002752A8">
              <w:rPr>
                <w:b/>
                <w:bCs/>
              </w:rPr>
              <w:t>Electrocution</w:t>
            </w:r>
            <w:r w:rsidR="00DC5339">
              <w:rPr>
                <w:b/>
                <w:bCs/>
              </w:rPr>
              <w:t>’</w:t>
            </w:r>
          </w:p>
          <w:p w14:paraId="670807CC" w14:textId="14E09F65" w:rsidR="007F7B06" w:rsidRDefault="002752A8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Narrow twisted</w:t>
            </w:r>
            <w:r w:rsidR="00A7464A"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="007F7B06">
              <w:rPr>
                <w:bCs/>
                <w:sz w:val="20"/>
                <w:szCs w:val="20"/>
              </w:rPr>
              <w:t>reen leaves</w:t>
            </w:r>
            <w:r>
              <w:rPr>
                <w:bCs/>
                <w:sz w:val="20"/>
                <w:szCs w:val="20"/>
              </w:rPr>
              <w:t>,</w:t>
            </w:r>
            <w:r w:rsidR="007F7B06">
              <w:rPr>
                <w:bCs/>
                <w:sz w:val="20"/>
                <w:szCs w:val="20"/>
              </w:rPr>
              <w:t xml:space="preserve"> yellow margin</w:t>
            </w:r>
            <w:r>
              <w:rPr>
                <w:bCs/>
                <w:sz w:val="20"/>
                <w:szCs w:val="20"/>
              </w:rPr>
              <w:t xml:space="preserve"> ages to white</w:t>
            </w:r>
          </w:p>
          <w:p w14:paraId="2B2CEA42" w14:textId="4BB4F155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2752A8">
              <w:rPr>
                <w:bCs/>
                <w:sz w:val="20"/>
                <w:szCs w:val="20"/>
              </w:rPr>
              <w:t>Light l</w:t>
            </w:r>
            <w:r w:rsidR="007F7B06">
              <w:rPr>
                <w:bCs/>
                <w:sz w:val="20"/>
                <w:szCs w:val="20"/>
              </w:rPr>
              <w:t>avender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14839215" w:rsidR="00A7464A" w:rsidRPr="008327A5" w:rsidRDefault="00A7464A" w:rsidP="007F7B0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7F7B06">
              <w:rPr>
                <w:bCs/>
                <w:sz w:val="20"/>
                <w:szCs w:val="20"/>
              </w:rPr>
              <w:t xml:space="preserve">Part </w:t>
            </w:r>
            <w:r w:rsidR="00CF0196">
              <w:rPr>
                <w:bCs/>
                <w:sz w:val="20"/>
                <w:szCs w:val="20"/>
              </w:rPr>
              <w:t>Shade</w:t>
            </w:r>
            <w:r w:rsidR="007F7B06">
              <w:rPr>
                <w:bCs/>
                <w:sz w:val="20"/>
                <w:szCs w:val="20"/>
              </w:rPr>
              <w:t>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2752A8">
              <w:rPr>
                <w:bCs/>
                <w:sz w:val="20"/>
                <w:szCs w:val="20"/>
              </w:rPr>
              <w:t>14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 w:rsidR="00CF0196">
              <w:rPr>
                <w:bCs/>
                <w:sz w:val="20"/>
                <w:szCs w:val="20"/>
              </w:rPr>
              <w:t>Mature spread: 2</w:t>
            </w:r>
            <w:r w:rsidR="002752A8">
              <w:rPr>
                <w:bCs/>
                <w:sz w:val="20"/>
                <w:szCs w:val="20"/>
              </w:rPr>
              <w:t>8</w:t>
            </w:r>
            <w:r w:rsidR="00CF0196">
              <w:rPr>
                <w:bCs/>
                <w:sz w:val="20"/>
                <w:szCs w:val="20"/>
              </w:rPr>
              <w:t>”</w:t>
            </w:r>
          </w:p>
          <w:p w14:paraId="73A892F4" w14:textId="77777777" w:rsidR="00A7464A" w:rsidRPr="008327A5" w:rsidRDefault="00A7464A" w:rsidP="007F7B0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0BB661" w14:textId="77777777" w:rsidR="002752A8" w:rsidRDefault="002752A8" w:rsidP="002752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E608BCA" w14:textId="77777777" w:rsidR="002752A8" w:rsidRDefault="002752A8" w:rsidP="002752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8DFBB72" w14:textId="77777777" w:rsidR="002752A8" w:rsidRDefault="002752A8" w:rsidP="002752A8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‘Electrocution’</w:t>
            </w:r>
          </w:p>
          <w:p w14:paraId="7A26CFF0" w14:textId="77777777" w:rsidR="002752A8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Narrow twisted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leaves, yellow margin ages to white</w:t>
            </w:r>
          </w:p>
          <w:p w14:paraId="3E042DFD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Light lavender blooms in mid/late summer.</w:t>
            </w:r>
          </w:p>
          <w:p w14:paraId="416509DE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14”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5C386403" w14:textId="77777777" w:rsidR="002752A8" w:rsidRPr="008327A5" w:rsidRDefault="002752A8" w:rsidP="002752A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A61A32C" w14:textId="77777777" w:rsidR="002752A8" w:rsidRDefault="002752A8" w:rsidP="002752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EBDD842" w14:textId="77777777" w:rsidR="002752A8" w:rsidRDefault="002752A8" w:rsidP="002752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41E0677" w14:textId="77777777" w:rsidR="002752A8" w:rsidRDefault="002752A8" w:rsidP="002752A8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‘Electrocution’</w:t>
            </w:r>
          </w:p>
          <w:p w14:paraId="2EEAB655" w14:textId="77777777" w:rsidR="002752A8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Narrow twisted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leaves, yellow margin ages to white</w:t>
            </w:r>
          </w:p>
          <w:p w14:paraId="7D61B012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Light lavender blooms in mid/late summer.</w:t>
            </w:r>
          </w:p>
          <w:p w14:paraId="27AC9089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14”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2231A420" w14:textId="77777777" w:rsidR="002752A8" w:rsidRPr="008327A5" w:rsidRDefault="002752A8" w:rsidP="002752A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DC5339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572169F" w14:textId="77777777" w:rsidR="002752A8" w:rsidRDefault="002752A8" w:rsidP="002752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4DAB809" w14:textId="77777777" w:rsidR="002752A8" w:rsidRDefault="002752A8" w:rsidP="002752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D32F26" w14:textId="77777777" w:rsidR="002752A8" w:rsidRDefault="002752A8" w:rsidP="002752A8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‘Electrocution’</w:t>
            </w:r>
          </w:p>
          <w:p w14:paraId="01C4A4A4" w14:textId="77777777" w:rsidR="002752A8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Narrow twisted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leaves, yellow margin ages to white</w:t>
            </w:r>
          </w:p>
          <w:p w14:paraId="6FECE744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Light lavender blooms in mid/late summer.</w:t>
            </w:r>
          </w:p>
          <w:p w14:paraId="6E7104AD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14”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00CD640D" w14:textId="77777777" w:rsidR="002752A8" w:rsidRPr="008327A5" w:rsidRDefault="002752A8" w:rsidP="002752A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283FC4B" w14:textId="77777777" w:rsidR="002752A8" w:rsidRDefault="002752A8" w:rsidP="002752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C72C493" w14:textId="77777777" w:rsidR="002752A8" w:rsidRDefault="002752A8" w:rsidP="002752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9EC4651" w14:textId="77777777" w:rsidR="002752A8" w:rsidRDefault="002752A8" w:rsidP="002752A8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‘Electrocution’</w:t>
            </w:r>
          </w:p>
          <w:p w14:paraId="585288A3" w14:textId="77777777" w:rsidR="002752A8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Narrow twisted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green leaves, yellow margin ages to white</w:t>
            </w:r>
          </w:p>
          <w:p w14:paraId="7150AEAD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Light lavender blooms in mid/late summer.</w:t>
            </w:r>
          </w:p>
          <w:p w14:paraId="3F4A1E68" w14:textId="77777777" w:rsidR="002752A8" w:rsidRPr="008327A5" w:rsidRDefault="002752A8" w:rsidP="002752A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Shade/</w:t>
            </w:r>
            <w:r w:rsidRPr="008327A5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14” tall.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Mature spread: 28”</w:t>
            </w:r>
          </w:p>
          <w:p w14:paraId="197D437E" w14:textId="77777777" w:rsidR="002752A8" w:rsidRPr="008327A5" w:rsidRDefault="002752A8" w:rsidP="002752A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752A8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6C0471"/>
    <w:rsid w:val="00706EB0"/>
    <w:rsid w:val="007C75A5"/>
    <w:rsid w:val="007D7622"/>
    <w:rsid w:val="007F7B06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CF0196"/>
    <w:rsid w:val="00D71192"/>
    <w:rsid w:val="00DC5339"/>
    <w:rsid w:val="00DF151A"/>
    <w:rsid w:val="00E15FBE"/>
    <w:rsid w:val="00E57BD4"/>
    <w:rsid w:val="00E63DBF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2023-04-20T23:38:00Z</dcterms:created>
  <dcterms:modified xsi:type="dcterms:W3CDTF">2023-04-20T23:38:00Z</dcterms:modified>
</cp:coreProperties>
</file>