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027E6923" w14:textId="77777777" w:rsidR="00C05F50" w:rsidRDefault="00C05F50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95BD64" w14:textId="2C77943B" w:rsidR="000666A7" w:rsidRDefault="00411B7F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7F0B52F5" w14:textId="77777777" w:rsidR="00411B7F" w:rsidRPr="00C05F50" w:rsidRDefault="00411B7F" w:rsidP="000666A7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6CEE6743" w14:textId="0416A934" w:rsidR="00411B7F" w:rsidRPr="007F2A32" w:rsidRDefault="00411B7F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</w:t>
            </w:r>
            <w:r w:rsidR="007F2A32" w:rsidRPr="00592940">
              <w:rPr>
                <w:sz w:val="20"/>
                <w:szCs w:val="20"/>
              </w:rPr>
              <w:t>.</w:t>
            </w:r>
            <w:r w:rsidR="007F2A32"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</w:t>
            </w:r>
            <w:r w:rsidR="00C05F50" w:rsidRPr="00C05F50">
              <w:rPr>
                <w:sz w:val="20"/>
                <w:szCs w:val="20"/>
              </w:rPr>
              <w:t>.</w:t>
            </w:r>
            <w:r w:rsidR="007F2A32">
              <w:rPr>
                <w:sz w:val="20"/>
                <w:szCs w:val="20"/>
              </w:rPr>
              <w:t xml:space="preserve"> </w:t>
            </w:r>
          </w:p>
          <w:p w14:paraId="0E2AA0B8" w14:textId="77777777" w:rsidR="007F2A32" w:rsidRDefault="00411B7F" w:rsidP="000666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 w:rsidR="007F2A32">
              <w:rPr>
                <w:sz w:val="20"/>
                <w:szCs w:val="20"/>
              </w:rPr>
              <w:t>Not edible</w:t>
            </w:r>
            <w:r w:rsidR="007F2A32">
              <w:rPr>
                <w:sz w:val="20"/>
                <w:szCs w:val="20"/>
              </w:rPr>
              <w:t xml:space="preserve">.  </w:t>
            </w:r>
            <w:r w:rsidR="00C05F50" w:rsidRPr="00C05F50">
              <w:rPr>
                <w:sz w:val="18"/>
                <w:szCs w:val="18"/>
              </w:rPr>
              <w:t>Spreads by rhizomes.</w:t>
            </w:r>
          </w:p>
          <w:p w14:paraId="4602ADF7" w14:textId="4C3F64EF" w:rsidR="000666A7" w:rsidRPr="00C05F50" w:rsidRDefault="007F2A32" w:rsidP="000666A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="00411B7F" w:rsidRPr="00C05F50">
              <w:rPr>
                <w:sz w:val="18"/>
                <w:szCs w:val="18"/>
              </w:rPr>
              <w:t>Drought tolerant, deer resistant.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84703E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0D2B198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F40176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74E905C6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8F6B13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5B0B9257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65F9F6A9" w14:textId="7465E90F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4178902E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46C8CA7E" w14:textId="494005EF" w:rsidR="00CC05F4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C303F2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7B1330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9BDBB9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1B492665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52BBFE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6102EE2A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4877BADE" w14:textId="7B90FBBE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3448A8EC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550CA5BC" w14:textId="62852A24" w:rsidR="002B02C7" w:rsidRPr="005F5860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66F8128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EBAA509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5A2B61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633EEB4C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D5B240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442433D1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3BE4A86D" w14:textId="04AAD4FF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4E1E2CB9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648616B9" w14:textId="76A687DA" w:rsidR="002B02C7" w:rsidRDefault="007F2A32" w:rsidP="007F2A32">
            <w:pPr>
              <w:ind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65B190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759B77A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E0BF2D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141304EE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B0E14C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74BFFB58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041A5DE7" w14:textId="369E8CEC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02910F02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1DD73399" w14:textId="11F97A06" w:rsidR="002B02C7" w:rsidRPr="005F5860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7911FC1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57C165E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72D32A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641BC2E1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8101CAA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3D2860F4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511C3726" w14:textId="28B9E785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427C83B9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34B089DE" w14:textId="3DD61EA8" w:rsidR="002B02C7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12B8CEB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EC9CF04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179668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06F1F857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D0CBF2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642CA814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2038E4B4" w14:textId="7EF3AB96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41AA9446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55BFB788" w14:textId="480714D3" w:rsidR="002B02C7" w:rsidRPr="005F5860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5E5474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5DABA82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31FB4D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7F8265ED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8D34B3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6C2B9DC0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604FD013" w14:textId="650A8443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70EE5685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3E0D0576" w14:textId="027A228F" w:rsidR="002B02C7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04B6E97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8DE4203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975EE9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1720CF23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B737EC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6FE93A23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61685603" w14:textId="5F80F865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7AB89052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58C077C7" w14:textId="158594D3" w:rsidR="002B02C7" w:rsidRPr="005F5860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FF83096" w14:textId="77777777" w:rsidR="007F2A32" w:rsidRDefault="007F2A32" w:rsidP="007F2A3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F6CE359" w14:textId="77777777" w:rsidR="007F2A32" w:rsidRDefault="007F2A32" w:rsidP="007F2A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5ACD16" w14:textId="77777777" w:rsidR="007F2A32" w:rsidRDefault="007F2A32" w:rsidP="007F2A32">
            <w:pPr>
              <w:ind w:left="144" w:right="144"/>
              <w:rPr>
                <w:b/>
                <w:bCs/>
              </w:rPr>
            </w:pPr>
          </w:p>
          <w:p w14:paraId="197A934C" w14:textId="77777777" w:rsidR="007F2A32" w:rsidRDefault="007F2A32" w:rsidP="007F2A3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7176F8" w14:textId="77777777" w:rsidR="007F2A32" w:rsidRDefault="007F2A32" w:rsidP="007F2A32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Oriental Borage </w:t>
            </w:r>
            <w:r>
              <w:rPr>
                <w:i/>
                <w:iCs/>
              </w:rPr>
              <w:t>T</w:t>
            </w:r>
            <w:r w:rsidRPr="00411B7F">
              <w:rPr>
                <w:i/>
                <w:iCs/>
              </w:rPr>
              <w:t>rachystemon orientalis</w:t>
            </w:r>
          </w:p>
          <w:p w14:paraId="31EDCFF3" w14:textId="77777777" w:rsidR="007F2A32" w:rsidRPr="00C05F50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Color of flower:  </w:t>
            </w:r>
            <w:r w:rsidRPr="00C05F50">
              <w:rPr>
                <w:sz w:val="20"/>
                <w:szCs w:val="20"/>
              </w:rPr>
              <w:t>Blue</w:t>
            </w:r>
            <w:r w:rsidRPr="00C05F50">
              <w:rPr>
                <w:b/>
                <w:bCs/>
                <w:sz w:val="20"/>
                <w:szCs w:val="20"/>
              </w:rPr>
              <w:t xml:space="preserve">   Bloom time:  </w:t>
            </w:r>
            <w:r w:rsidRPr="00C05F50">
              <w:rPr>
                <w:sz w:val="20"/>
                <w:szCs w:val="20"/>
              </w:rPr>
              <w:t>Early spring</w:t>
            </w:r>
          </w:p>
          <w:p w14:paraId="0B4F7E8A" w14:textId="71C636C5" w:rsidR="007F2A32" w:rsidRPr="007F2A32" w:rsidRDefault="007F2A32" w:rsidP="007F2A32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C05F50">
              <w:rPr>
                <w:b/>
                <w:bCs/>
                <w:sz w:val="20"/>
                <w:szCs w:val="20"/>
              </w:rPr>
              <w:t xml:space="preserve">Light: </w:t>
            </w:r>
            <w:r w:rsidR="00592940">
              <w:rPr>
                <w:b/>
                <w:bCs/>
                <w:sz w:val="20"/>
                <w:szCs w:val="20"/>
              </w:rPr>
              <w:t xml:space="preserve"> </w:t>
            </w:r>
            <w:r w:rsidRPr="00592940">
              <w:rPr>
                <w:sz w:val="20"/>
                <w:szCs w:val="20"/>
              </w:rPr>
              <w:t>Shade.</w:t>
            </w:r>
            <w:r>
              <w:rPr>
                <w:b/>
                <w:bCs/>
                <w:sz w:val="20"/>
                <w:szCs w:val="20"/>
              </w:rPr>
              <w:t xml:space="preserve">        </w:t>
            </w:r>
            <w:r w:rsidRPr="00C05F50">
              <w:rPr>
                <w:b/>
                <w:bCs/>
                <w:sz w:val="20"/>
                <w:szCs w:val="20"/>
              </w:rPr>
              <w:t xml:space="preserve">Habit:  </w:t>
            </w:r>
            <w:r w:rsidRPr="00C05F50">
              <w:rPr>
                <w:sz w:val="20"/>
                <w:szCs w:val="20"/>
              </w:rPr>
              <w:t>Perennial ground cover; clumping.</w:t>
            </w:r>
            <w:r>
              <w:rPr>
                <w:sz w:val="20"/>
                <w:szCs w:val="20"/>
              </w:rPr>
              <w:t xml:space="preserve"> </w:t>
            </w:r>
          </w:p>
          <w:p w14:paraId="03B61EC5" w14:textId="77777777" w:rsidR="007F2A32" w:rsidRDefault="007F2A32" w:rsidP="007F2A3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05F50">
              <w:rPr>
                <w:b/>
                <w:bCs/>
                <w:sz w:val="18"/>
                <w:szCs w:val="18"/>
              </w:rPr>
              <w:t>Note:</w:t>
            </w:r>
            <w:r w:rsidRPr="00C05F50"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 xml:space="preserve">Not edible.  </w:t>
            </w:r>
            <w:r w:rsidRPr="00C05F50">
              <w:rPr>
                <w:sz w:val="18"/>
                <w:szCs w:val="18"/>
              </w:rPr>
              <w:t>Spreads by rhizomes.</w:t>
            </w:r>
          </w:p>
          <w:p w14:paraId="6ED8FA6B" w14:textId="7CC72C9A" w:rsidR="002B02C7" w:rsidRDefault="007F2A32" w:rsidP="007F2A32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</w:t>
            </w:r>
            <w:r w:rsidRPr="00C05F50">
              <w:rPr>
                <w:sz w:val="18"/>
                <w:szCs w:val="18"/>
              </w:rPr>
              <w:t>Drought tolerant, deer resistant.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411B7F"/>
    <w:rsid w:val="00560F34"/>
    <w:rsid w:val="00592940"/>
    <w:rsid w:val="005F5860"/>
    <w:rsid w:val="006A0EC5"/>
    <w:rsid w:val="006C001B"/>
    <w:rsid w:val="007F2A32"/>
    <w:rsid w:val="0081012B"/>
    <w:rsid w:val="00A727EA"/>
    <w:rsid w:val="00A728B5"/>
    <w:rsid w:val="00AF2A21"/>
    <w:rsid w:val="00B55AF5"/>
    <w:rsid w:val="00B95249"/>
    <w:rsid w:val="00BE0FDA"/>
    <w:rsid w:val="00BF172E"/>
    <w:rsid w:val="00C05F50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2022-05-03T02:22:00Z</cp:lastPrinted>
  <dcterms:created xsi:type="dcterms:W3CDTF">2022-05-03T02:25:00Z</dcterms:created>
  <dcterms:modified xsi:type="dcterms:W3CDTF">2022-05-03T02:30:00Z</dcterms:modified>
</cp:coreProperties>
</file>