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00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670"/>
      </w:tblGrid>
      <w:tr w:rsidR="00A96162" w14:paraId="07C275B0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7386A01A" w14:textId="77777777" w:rsidR="00F5694E" w:rsidRDefault="00F5694E" w:rsidP="00F5694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EB8EDEE" w14:textId="77777777" w:rsidR="00F5694E" w:rsidRDefault="00F5694E" w:rsidP="00F569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8C8E03" w14:textId="77777777" w:rsidR="00F5694E" w:rsidRDefault="00F5694E" w:rsidP="00F5694E">
            <w:pPr>
              <w:spacing w:line="276" w:lineRule="auto"/>
              <w:ind w:left="144" w:right="144"/>
            </w:pPr>
          </w:p>
          <w:p w14:paraId="1630FF08" w14:textId="77777777" w:rsidR="00F5694E" w:rsidRPr="000403BF" w:rsidRDefault="00F5694E" w:rsidP="00F5694E">
            <w:pPr>
              <w:spacing w:line="276" w:lineRule="auto"/>
              <w:ind w:left="144" w:right="144"/>
              <w:rPr>
                <w:rFonts w:cstheme="minorHAnsi"/>
              </w:rPr>
            </w:pPr>
            <w:r w:rsidRPr="002D77D6">
              <w:t xml:space="preserve">Lily-of-the-Valley       </w:t>
            </w:r>
            <w:r w:rsidRPr="000403BF">
              <w:rPr>
                <w:rFonts w:cstheme="minorHAnsi"/>
                <w:i/>
                <w:color w:val="3D3D3D"/>
              </w:rPr>
              <w:t>Convallaria majalis</w:t>
            </w:r>
          </w:p>
          <w:p w14:paraId="70B485A2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Flower color:  </w:t>
            </w:r>
            <w:r w:rsidRPr="002D77D6">
              <w:rPr>
                <w:sz w:val="20"/>
                <w:szCs w:val="20"/>
              </w:rPr>
              <w:t xml:space="preserve">White or pink flowers   </w:t>
            </w:r>
            <w:r w:rsidRPr="002D77D6">
              <w:rPr>
                <w:b/>
                <w:sz w:val="20"/>
                <w:szCs w:val="20"/>
              </w:rPr>
              <w:t>Bloom Time:</w:t>
            </w:r>
            <w:r w:rsidRPr="002D77D6">
              <w:rPr>
                <w:sz w:val="20"/>
                <w:szCs w:val="20"/>
              </w:rPr>
              <w:t xml:space="preserve"> Spring</w:t>
            </w:r>
          </w:p>
          <w:p w14:paraId="58778CBD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Light: </w:t>
            </w:r>
            <w:r w:rsidRPr="002D77D6">
              <w:rPr>
                <w:sz w:val="20"/>
                <w:szCs w:val="20"/>
              </w:rPr>
              <w:t>Part shade to full shade</w:t>
            </w:r>
            <w:r>
              <w:rPr>
                <w:sz w:val="20"/>
                <w:szCs w:val="20"/>
              </w:rPr>
              <w:t xml:space="preserve">.    </w:t>
            </w:r>
            <w:r w:rsidRPr="002D77D6">
              <w:rPr>
                <w:b/>
                <w:sz w:val="20"/>
                <w:szCs w:val="20"/>
              </w:rPr>
              <w:t>Habit:</w:t>
            </w:r>
            <w:r w:rsidRPr="002D77D6">
              <w:rPr>
                <w:sz w:val="20"/>
                <w:szCs w:val="20"/>
              </w:rPr>
              <w:t xml:space="preserve"> Perennial bulb</w:t>
            </w:r>
          </w:p>
          <w:p w14:paraId="7D5F1648" w14:textId="77777777" w:rsidR="00F5694E" w:rsidRPr="002D77D6" w:rsidRDefault="00F5694E" w:rsidP="00F5694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D77D6">
              <w:rPr>
                <w:b/>
                <w:sz w:val="20"/>
                <w:szCs w:val="20"/>
              </w:rPr>
              <w:t xml:space="preserve">Height:  </w:t>
            </w:r>
            <w:r w:rsidRPr="002D77D6">
              <w:rPr>
                <w:sz w:val="20"/>
                <w:szCs w:val="20"/>
              </w:rPr>
              <w:t>Under 6 in.</w:t>
            </w:r>
            <w:r w:rsidRPr="002D77D6">
              <w:rPr>
                <w:b/>
                <w:sz w:val="20"/>
                <w:szCs w:val="20"/>
              </w:rPr>
              <w:t xml:space="preserve">    Width:  </w:t>
            </w:r>
            <w:r w:rsidRPr="002D77D6">
              <w:rPr>
                <w:sz w:val="20"/>
                <w:szCs w:val="20"/>
              </w:rPr>
              <w:t>6-12 in. wide</w:t>
            </w:r>
          </w:p>
          <w:p w14:paraId="09C801C2" w14:textId="43E6D060" w:rsidR="00A96162" w:rsidRPr="008D64F3" w:rsidRDefault="00F5694E" w:rsidP="00F5694E">
            <w:pPr>
              <w:ind w:left="144" w:right="144"/>
            </w:pPr>
            <w:r w:rsidRPr="002D77D6">
              <w:rPr>
                <w:b/>
                <w:sz w:val="20"/>
                <w:szCs w:val="20"/>
              </w:rPr>
              <w:t xml:space="preserve">Comments: </w:t>
            </w:r>
            <w:r w:rsidRPr="002D77D6">
              <w:rPr>
                <w:sz w:val="20"/>
                <w:szCs w:val="20"/>
              </w:rPr>
              <w:t>Fragrant, tiny, white bells and emerald-green foliage.  Spreads quickly to form a dense ground cover.</w:t>
            </w:r>
          </w:p>
        </w:tc>
        <w:tc>
          <w:tcPr>
            <w:tcW w:w="270" w:type="dxa"/>
          </w:tcPr>
          <w:p w14:paraId="58F82F8A" w14:textId="77777777" w:rsidR="00A96162" w:rsidRDefault="00A96162" w:rsidP="00A96162">
            <w:pPr>
              <w:ind w:left="144" w:right="144"/>
            </w:pPr>
          </w:p>
        </w:tc>
        <w:tc>
          <w:tcPr>
            <w:tcW w:w="5670" w:type="dxa"/>
          </w:tcPr>
          <w:p w14:paraId="277D5EE0" w14:textId="77777777" w:rsidR="00F5694E" w:rsidRDefault="00F5694E" w:rsidP="00F5694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AD8AB3" w14:textId="77777777" w:rsidR="00F5694E" w:rsidRDefault="00F5694E" w:rsidP="00F569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AEA7E8" w14:textId="77777777" w:rsidR="00F5694E" w:rsidRDefault="00F5694E" w:rsidP="00F5694E">
            <w:pPr>
              <w:spacing w:line="276" w:lineRule="auto"/>
              <w:ind w:left="144" w:right="144"/>
            </w:pPr>
          </w:p>
          <w:p w14:paraId="3A6C2F92" w14:textId="77777777" w:rsidR="00F5694E" w:rsidRPr="002D77D6" w:rsidRDefault="00F5694E" w:rsidP="00F5694E">
            <w:pPr>
              <w:spacing w:line="276" w:lineRule="auto"/>
              <w:ind w:left="144" w:right="144"/>
            </w:pPr>
            <w:r w:rsidRPr="002D77D6">
              <w:t xml:space="preserve">Lily-of-the-Valley       </w:t>
            </w:r>
            <w:r w:rsidRPr="000403BF">
              <w:rPr>
                <w:rFonts w:cstheme="minorHAnsi"/>
                <w:i/>
                <w:color w:val="3D3D3D"/>
              </w:rPr>
              <w:t>Convallaria majalis</w:t>
            </w:r>
          </w:p>
          <w:p w14:paraId="6369C808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Flower color:  </w:t>
            </w:r>
            <w:r w:rsidRPr="002D77D6">
              <w:rPr>
                <w:sz w:val="20"/>
                <w:szCs w:val="20"/>
              </w:rPr>
              <w:t xml:space="preserve">White or pink flowers   </w:t>
            </w:r>
            <w:r w:rsidRPr="002D77D6">
              <w:rPr>
                <w:b/>
                <w:sz w:val="20"/>
                <w:szCs w:val="20"/>
              </w:rPr>
              <w:t>Bloom Time:</w:t>
            </w:r>
            <w:r w:rsidRPr="002D77D6">
              <w:rPr>
                <w:sz w:val="20"/>
                <w:szCs w:val="20"/>
              </w:rPr>
              <w:t xml:space="preserve"> Spring</w:t>
            </w:r>
          </w:p>
          <w:p w14:paraId="6C2BCC7F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Light: </w:t>
            </w:r>
            <w:r w:rsidRPr="002D77D6">
              <w:rPr>
                <w:sz w:val="20"/>
                <w:szCs w:val="20"/>
              </w:rPr>
              <w:t>Part shade to full shade</w:t>
            </w:r>
            <w:r>
              <w:rPr>
                <w:sz w:val="20"/>
                <w:szCs w:val="20"/>
              </w:rPr>
              <w:t xml:space="preserve">.    </w:t>
            </w:r>
            <w:r w:rsidRPr="002D77D6">
              <w:rPr>
                <w:b/>
                <w:sz w:val="20"/>
                <w:szCs w:val="20"/>
              </w:rPr>
              <w:t>Habit:</w:t>
            </w:r>
            <w:r w:rsidRPr="002D77D6">
              <w:rPr>
                <w:sz w:val="20"/>
                <w:szCs w:val="20"/>
              </w:rPr>
              <w:t xml:space="preserve"> Perennial bulb</w:t>
            </w:r>
          </w:p>
          <w:p w14:paraId="67510C0F" w14:textId="77777777" w:rsidR="00F5694E" w:rsidRPr="002D77D6" w:rsidRDefault="00F5694E" w:rsidP="00F5694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D77D6">
              <w:rPr>
                <w:b/>
                <w:sz w:val="20"/>
                <w:szCs w:val="20"/>
              </w:rPr>
              <w:t xml:space="preserve">Height:  </w:t>
            </w:r>
            <w:r w:rsidRPr="002D77D6">
              <w:rPr>
                <w:sz w:val="20"/>
                <w:szCs w:val="20"/>
              </w:rPr>
              <w:t>Under 6 in.</w:t>
            </w:r>
            <w:r w:rsidRPr="002D77D6">
              <w:rPr>
                <w:b/>
                <w:sz w:val="20"/>
                <w:szCs w:val="20"/>
              </w:rPr>
              <w:t xml:space="preserve">    Width:  </w:t>
            </w:r>
            <w:r w:rsidRPr="002D77D6">
              <w:rPr>
                <w:sz w:val="20"/>
                <w:szCs w:val="20"/>
              </w:rPr>
              <w:t>6-12 in. wide</w:t>
            </w:r>
          </w:p>
          <w:p w14:paraId="6F616DE9" w14:textId="2B489941" w:rsidR="00A96162" w:rsidRPr="0092559B" w:rsidRDefault="00F5694E" w:rsidP="00F5694E">
            <w:pPr>
              <w:ind w:left="165"/>
            </w:pPr>
            <w:r w:rsidRPr="002D77D6">
              <w:rPr>
                <w:b/>
                <w:sz w:val="20"/>
                <w:szCs w:val="20"/>
              </w:rPr>
              <w:t xml:space="preserve">Comments: </w:t>
            </w:r>
            <w:r w:rsidRPr="002D77D6">
              <w:rPr>
                <w:sz w:val="20"/>
                <w:szCs w:val="20"/>
              </w:rPr>
              <w:t>Fragrant, tiny, white bells and emerald-green foliage.  Spreads quickly to form a dense ground cover.</w:t>
            </w:r>
            <w:r>
              <w:rPr>
                <w:b/>
              </w:rPr>
              <w:t xml:space="preserve"> </w:t>
            </w:r>
          </w:p>
        </w:tc>
      </w:tr>
      <w:tr w:rsidR="00A21384" w14:paraId="5489449C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79C559A" w14:textId="77777777" w:rsidR="00F5694E" w:rsidRDefault="00F5694E" w:rsidP="00F5694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38CE69C" w14:textId="77777777" w:rsidR="00F5694E" w:rsidRDefault="00F5694E" w:rsidP="00F569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77DD90" w14:textId="77777777" w:rsidR="00F5694E" w:rsidRDefault="00F5694E" w:rsidP="00F5694E">
            <w:pPr>
              <w:spacing w:line="276" w:lineRule="auto"/>
              <w:ind w:left="144" w:right="144"/>
            </w:pPr>
          </w:p>
          <w:p w14:paraId="347BD6EC" w14:textId="77777777" w:rsidR="00F5694E" w:rsidRPr="000403BF" w:rsidRDefault="00F5694E" w:rsidP="00F5694E">
            <w:pPr>
              <w:spacing w:line="276" w:lineRule="auto"/>
              <w:ind w:left="144" w:right="144"/>
              <w:rPr>
                <w:rFonts w:cstheme="minorHAnsi"/>
              </w:rPr>
            </w:pPr>
            <w:r w:rsidRPr="002D77D6">
              <w:t xml:space="preserve">Lily-of-the-Valley       </w:t>
            </w:r>
            <w:r w:rsidRPr="000403BF">
              <w:rPr>
                <w:rFonts w:cstheme="minorHAnsi"/>
                <w:i/>
                <w:color w:val="3D3D3D"/>
              </w:rPr>
              <w:t>Convallaria majalis</w:t>
            </w:r>
          </w:p>
          <w:p w14:paraId="0DF0EE15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Flower color:  </w:t>
            </w:r>
            <w:r w:rsidRPr="002D77D6">
              <w:rPr>
                <w:sz w:val="20"/>
                <w:szCs w:val="20"/>
              </w:rPr>
              <w:t xml:space="preserve">White or pink flowers   </w:t>
            </w:r>
            <w:r w:rsidRPr="002D77D6">
              <w:rPr>
                <w:b/>
                <w:sz w:val="20"/>
                <w:szCs w:val="20"/>
              </w:rPr>
              <w:t>Bloom Time:</w:t>
            </w:r>
            <w:r w:rsidRPr="002D77D6">
              <w:rPr>
                <w:sz w:val="20"/>
                <w:szCs w:val="20"/>
              </w:rPr>
              <w:t xml:space="preserve"> Spring</w:t>
            </w:r>
          </w:p>
          <w:p w14:paraId="6EEA6701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Light: </w:t>
            </w:r>
            <w:r w:rsidRPr="002D77D6">
              <w:rPr>
                <w:sz w:val="20"/>
                <w:szCs w:val="20"/>
              </w:rPr>
              <w:t>Part shade to full shade</w:t>
            </w:r>
            <w:r>
              <w:rPr>
                <w:sz w:val="20"/>
                <w:szCs w:val="20"/>
              </w:rPr>
              <w:t xml:space="preserve">.    </w:t>
            </w:r>
            <w:r w:rsidRPr="002D77D6">
              <w:rPr>
                <w:b/>
                <w:sz w:val="20"/>
                <w:szCs w:val="20"/>
              </w:rPr>
              <w:t>Habit:</w:t>
            </w:r>
            <w:r w:rsidRPr="002D77D6">
              <w:rPr>
                <w:sz w:val="20"/>
                <w:szCs w:val="20"/>
              </w:rPr>
              <w:t xml:space="preserve"> Perennial bulb</w:t>
            </w:r>
          </w:p>
          <w:p w14:paraId="317E873A" w14:textId="77777777" w:rsidR="00F5694E" w:rsidRPr="002D77D6" w:rsidRDefault="00F5694E" w:rsidP="00F5694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D77D6">
              <w:rPr>
                <w:b/>
                <w:sz w:val="20"/>
                <w:szCs w:val="20"/>
              </w:rPr>
              <w:t xml:space="preserve">Height:  </w:t>
            </w:r>
            <w:r w:rsidRPr="002D77D6">
              <w:rPr>
                <w:sz w:val="20"/>
                <w:szCs w:val="20"/>
              </w:rPr>
              <w:t>Under 6 in.</w:t>
            </w:r>
            <w:r w:rsidRPr="002D77D6">
              <w:rPr>
                <w:b/>
                <w:sz w:val="20"/>
                <w:szCs w:val="20"/>
              </w:rPr>
              <w:t xml:space="preserve">    Width:  </w:t>
            </w:r>
            <w:r w:rsidRPr="002D77D6">
              <w:rPr>
                <w:sz w:val="20"/>
                <w:szCs w:val="20"/>
              </w:rPr>
              <w:t>6-12 in. wide</w:t>
            </w:r>
          </w:p>
          <w:p w14:paraId="259979F5" w14:textId="5E168B45" w:rsidR="00A21384" w:rsidRPr="008D64F3" w:rsidRDefault="00F5694E" w:rsidP="00F5694E">
            <w:pPr>
              <w:ind w:left="144" w:right="144"/>
            </w:pPr>
            <w:r w:rsidRPr="002D77D6">
              <w:rPr>
                <w:b/>
                <w:sz w:val="20"/>
                <w:szCs w:val="20"/>
              </w:rPr>
              <w:t xml:space="preserve">Comments: </w:t>
            </w:r>
            <w:r w:rsidRPr="002D77D6">
              <w:rPr>
                <w:sz w:val="20"/>
                <w:szCs w:val="20"/>
              </w:rPr>
              <w:t>Fragrant, tiny, white bells and emerald-green foliage.  Spreads quickly to form a dense ground cover.</w:t>
            </w:r>
          </w:p>
        </w:tc>
        <w:tc>
          <w:tcPr>
            <w:tcW w:w="270" w:type="dxa"/>
          </w:tcPr>
          <w:p w14:paraId="0BE86361" w14:textId="77777777" w:rsidR="00A21384" w:rsidRDefault="00A21384" w:rsidP="00A21384">
            <w:pPr>
              <w:ind w:left="144" w:right="144"/>
            </w:pPr>
          </w:p>
        </w:tc>
        <w:tc>
          <w:tcPr>
            <w:tcW w:w="5670" w:type="dxa"/>
          </w:tcPr>
          <w:p w14:paraId="7872B45B" w14:textId="77777777" w:rsidR="00F5694E" w:rsidRDefault="00F5694E" w:rsidP="00F5694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37DFA85" w14:textId="77777777" w:rsidR="00F5694E" w:rsidRDefault="00F5694E" w:rsidP="00F569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00BD12" w14:textId="77777777" w:rsidR="00F5694E" w:rsidRDefault="00F5694E" w:rsidP="00F5694E">
            <w:pPr>
              <w:spacing w:line="276" w:lineRule="auto"/>
              <w:ind w:left="144" w:right="144"/>
            </w:pPr>
          </w:p>
          <w:p w14:paraId="7E6245EF" w14:textId="77777777" w:rsidR="00F5694E" w:rsidRPr="002D77D6" w:rsidRDefault="00F5694E" w:rsidP="00F5694E">
            <w:pPr>
              <w:spacing w:line="276" w:lineRule="auto"/>
              <w:ind w:left="144" w:right="144"/>
            </w:pPr>
            <w:r w:rsidRPr="002D77D6">
              <w:t xml:space="preserve">Lily-of-the-Valley       </w:t>
            </w:r>
            <w:r w:rsidRPr="000403BF">
              <w:rPr>
                <w:rFonts w:cstheme="minorHAnsi"/>
                <w:i/>
                <w:color w:val="3D3D3D"/>
              </w:rPr>
              <w:t>Convallaria majalis</w:t>
            </w:r>
          </w:p>
          <w:p w14:paraId="1B21DF55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Flower color:  </w:t>
            </w:r>
            <w:r w:rsidRPr="002D77D6">
              <w:rPr>
                <w:sz w:val="20"/>
                <w:szCs w:val="20"/>
              </w:rPr>
              <w:t xml:space="preserve">White or pink flowers   </w:t>
            </w:r>
            <w:r w:rsidRPr="002D77D6">
              <w:rPr>
                <w:b/>
                <w:sz w:val="20"/>
                <w:szCs w:val="20"/>
              </w:rPr>
              <w:t>Bloom Time:</w:t>
            </w:r>
            <w:r w:rsidRPr="002D77D6">
              <w:rPr>
                <w:sz w:val="20"/>
                <w:szCs w:val="20"/>
              </w:rPr>
              <w:t xml:space="preserve"> Spring</w:t>
            </w:r>
          </w:p>
          <w:p w14:paraId="7D817CF1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Light: </w:t>
            </w:r>
            <w:r w:rsidRPr="002D77D6">
              <w:rPr>
                <w:sz w:val="20"/>
                <w:szCs w:val="20"/>
              </w:rPr>
              <w:t>Part shade to full shade</w:t>
            </w:r>
            <w:r>
              <w:rPr>
                <w:sz w:val="20"/>
                <w:szCs w:val="20"/>
              </w:rPr>
              <w:t xml:space="preserve">.    </w:t>
            </w:r>
            <w:r w:rsidRPr="002D77D6">
              <w:rPr>
                <w:b/>
                <w:sz w:val="20"/>
                <w:szCs w:val="20"/>
              </w:rPr>
              <w:t>Habit:</w:t>
            </w:r>
            <w:r w:rsidRPr="002D77D6">
              <w:rPr>
                <w:sz w:val="20"/>
                <w:szCs w:val="20"/>
              </w:rPr>
              <w:t xml:space="preserve"> Perennial bulb</w:t>
            </w:r>
          </w:p>
          <w:p w14:paraId="6BA32B2D" w14:textId="77777777" w:rsidR="00F5694E" w:rsidRPr="002D77D6" w:rsidRDefault="00F5694E" w:rsidP="00F5694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D77D6">
              <w:rPr>
                <w:b/>
                <w:sz w:val="20"/>
                <w:szCs w:val="20"/>
              </w:rPr>
              <w:t xml:space="preserve">Height:  </w:t>
            </w:r>
            <w:r w:rsidRPr="002D77D6">
              <w:rPr>
                <w:sz w:val="20"/>
                <w:szCs w:val="20"/>
              </w:rPr>
              <w:t>Under 6 in.</w:t>
            </w:r>
            <w:r w:rsidRPr="002D77D6">
              <w:rPr>
                <w:b/>
                <w:sz w:val="20"/>
                <w:szCs w:val="20"/>
              </w:rPr>
              <w:t xml:space="preserve">    Width:  </w:t>
            </w:r>
            <w:r w:rsidRPr="002D77D6">
              <w:rPr>
                <w:sz w:val="20"/>
                <w:szCs w:val="20"/>
              </w:rPr>
              <w:t>6-12 in. wide</w:t>
            </w:r>
          </w:p>
          <w:p w14:paraId="4DC6892C" w14:textId="6DBC407A" w:rsidR="00A21384" w:rsidRPr="0092559B" w:rsidRDefault="00F5694E" w:rsidP="00F5694E">
            <w:pPr>
              <w:ind w:left="165"/>
            </w:pPr>
            <w:r w:rsidRPr="002D77D6">
              <w:rPr>
                <w:b/>
                <w:sz w:val="20"/>
                <w:szCs w:val="20"/>
              </w:rPr>
              <w:t xml:space="preserve">Comments: </w:t>
            </w:r>
            <w:r w:rsidRPr="002D77D6">
              <w:rPr>
                <w:sz w:val="20"/>
                <w:szCs w:val="20"/>
              </w:rPr>
              <w:t>Fragrant, tiny, white bells and emerald-green foliage.  Spreads quickly to form a dense ground cover.</w:t>
            </w:r>
          </w:p>
        </w:tc>
      </w:tr>
      <w:tr w:rsidR="00A21384" w14:paraId="04ABA146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A026E25" w14:textId="77777777" w:rsidR="00F5694E" w:rsidRDefault="00F5694E" w:rsidP="00F5694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A487BF2" w14:textId="77777777" w:rsidR="00F5694E" w:rsidRDefault="00F5694E" w:rsidP="00F569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C7F271" w14:textId="77777777" w:rsidR="00F5694E" w:rsidRDefault="00F5694E" w:rsidP="00F5694E">
            <w:pPr>
              <w:spacing w:line="276" w:lineRule="auto"/>
              <w:ind w:left="144" w:right="144"/>
            </w:pPr>
          </w:p>
          <w:p w14:paraId="16ACB8E3" w14:textId="77777777" w:rsidR="00F5694E" w:rsidRPr="000403BF" w:rsidRDefault="00F5694E" w:rsidP="00F5694E">
            <w:pPr>
              <w:spacing w:line="276" w:lineRule="auto"/>
              <w:ind w:left="144" w:right="144"/>
              <w:rPr>
                <w:rFonts w:cstheme="minorHAnsi"/>
              </w:rPr>
            </w:pPr>
            <w:r w:rsidRPr="002D77D6">
              <w:t xml:space="preserve">Lily-of-the-Valley       </w:t>
            </w:r>
            <w:r w:rsidRPr="000403BF">
              <w:rPr>
                <w:rFonts w:cstheme="minorHAnsi"/>
                <w:i/>
                <w:color w:val="3D3D3D"/>
              </w:rPr>
              <w:t>Convallaria majalis</w:t>
            </w:r>
          </w:p>
          <w:p w14:paraId="7B3D9C27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Flower color:  </w:t>
            </w:r>
            <w:r w:rsidRPr="002D77D6">
              <w:rPr>
                <w:sz w:val="20"/>
                <w:szCs w:val="20"/>
              </w:rPr>
              <w:t xml:space="preserve">White or pink flowers   </w:t>
            </w:r>
            <w:r w:rsidRPr="002D77D6">
              <w:rPr>
                <w:b/>
                <w:sz w:val="20"/>
                <w:szCs w:val="20"/>
              </w:rPr>
              <w:t>Bloom Time:</w:t>
            </w:r>
            <w:r w:rsidRPr="002D77D6">
              <w:rPr>
                <w:sz w:val="20"/>
                <w:szCs w:val="20"/>
              </w:rPr>
              <w:t xml:space="preserve"> Spring</w:t>
            </w:r>
          </w:p>
          <w:p w14:paraId="059C6D25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Light: </w:t>
            </w:r>
            <w:r w:rsidRPr="002D77D6">
              <w:rPr>
                <w:sz w:val="20"/>
                <w:szCs w:val="20"/>
              </w:rPr>
              <w:t>Part shade to full shade</w:t>
            </w:r>
            <w:r>
              <w:rPr>
                <w:sz w:val="20"/>
                <w:szCs w:val="20"/>
              </w:rPr>
              <w:t xml:space="preserve">.    </w:t>
            </w:r>
            <w:r w:rsidRPr="002D77D6">
              <w:rPr>
                <w:b/>
                <w:sz w:val="20"/>
                <w:szCs w:val="20"/>
              </w:rPr>
              <w:t>Habit:</w:t>
            </w:r>
            <w:r w:rsidRPr="002D77D6">
              <w:rPr>
                <w:sz w:val="20"/>
                <w:szCs w:val="20"/>
              </w:rPr>
              <w:t xml:space="preserve"> Perennial bulb</w:t>
            </w:r>
          </w:p>
          <w:p w14:paraId="5D13EA59" w14:textId="77777777" w:rsidR="00F5694E" w:rsidRPr="002D77D6" w:rsidRDefault="00F5694E" w:rsidP="00F5694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D77D6">
              <w:rPr>
                <w:b/>
                <w:sz w:val="20"/>
                <w:szCs w:val="20"/>
              </w:rPr>
              <w:t xml:space="preserve">Height:  </w:t>
            </w:r>
            <w:r w:rsidRPr="002D77D6">
              <w:rPr>
                <w:sz w:val="20"/>
                <w:szCs w:val="20"/>
              </w:rPr>
              <w:t>Under 6 in.</w:t>
            </w:r>
            <w:r w:rsidRPr="002D77D6">
              <w:rPr>
                <w:b/>
                <w:sz w:val="20"/>
                <w:szCs w:val="20"/>
              </w:rPr>
              <w:t xml:space="preserve">    Width:  </w:t>
            </w:r>
            <w:r w:rsidRPr="002D77D6">
              <w:rPr>
                <w:sz w:val="20"/>
                <w:szCs w:val="20"/>
              </w:rPr>
              <w:t>6-12 in. wide</w:t>
            </w:r>
          </w:p>
          <w:p w14:paraId="7DB871EC" w14:textId="6012443A" w:rsidR="00A21384" w:rsidRPr="008D64F3" w:rsidRDefault="00F5694E" w:rsidP="00F5694E">
            <w:pPr>
              <w:ind w:left="144" w:right="144"/>
            </w:pPr>
            <w:r w:rsidRPr="002D77D6">
              <w:rPr>
                <w:b/>
                <w:sz w:val="20"/>
                <w:szCs w:val="20"/>
              </w:rPr>
              <w:t xml:space="preserve">Comments: </w:t>
            </w:r>
            <w:r w:rsidRPr="002D77D6">
              <w:rPr>
                <w:sz w:val="20"/>
                <w:szCs w:val="20"/>
              </w:rPr>
              <w:t>Fragrant, tiny, white bells and emerald-green foliage.  Spreads quickly to form a dense ground cover.</w:t>
            </w:r>
          </w:p>
        </w:tc>
        <w:tc>
          <w:tcPr>
            <w:tcW w:w="270" w:type="dxa"/>
          </w:tcPr>
          <w:p w14:paraId="27F76791" w14:textId="77777777" w:rsidR="00A21384" w:rsidRDefault="00A21384" w:rsidP="00A21384">
            <w:pPr>
              <w:ind w:left="144" w:right="144"/>
            </w:pPr>
          </w:p>
        </w:tc>
        <w:tc>
          <w:tcPr>
            <w:tcW w:w="5670" w:type="dxa"/>
          </w:tcPr>
          <w:p w14:paraId="37D0547D" w14:textId="77777777" w:rsidR="00F5694E" w:rsidRDefault="00F5694E" w:rsidP="00F5694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461D12" w14:textId="77777777" w:rsidR="00F5694E" w:rsidRDefault="00F5694E" w:rsidP="00F569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D61753" w14:textId="77777777" w:rsidR="00F5694E" w:rsidRDefault="00F5694E" w:rsidP="00F5694E">
            <w:pPr>
              <w:spacing w:line="276" w:lineRule="auto"/>
              <w:ind w:left="144" w:right="144"/>
            </w:pPr>
          </w:p>
          <w:p w14:paraId="1A49B88D" w14:textId="77777777" w:rsidR="00F5694E" w:rsidRPr="000403BF" w:rsidRDefault="00F5694E" w:rsidP="00F5694E">
            <w:pPr>
              <w:spacing w:line="276" w:lineRule="auto"/>
              <w:ind w:left="144" w:right="144"/>
              <w:rPr>
                <w:rFonts w:cstheme="minorHAnsi"/>
              </w:rPr>
            </w:pPr>
            <w:r w:rsidRPr="002D77D6">
              <w:t xml:space="preserve">Lily-of-the-Valley       </w:t>
            </w:r>
            <w:r w:rsidRPr="000403BF">
              <w:rPr>
                <w:rFonts w:cstheme="minorHAnsi"/>
                <w:i/>
                <w:color w:val="3D3D3D"/>
              </w:rPr>
              <w:t>Convallaria majalis</w:t>
            </w:r>
          </w:p>
          <w:p w14:paraId="1939B432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Flower color:  </w:t>
            </w:r>
            <w:r w:rsidRPr="002D77D6">
              <w:rPr>
                <w:sz w:val="20"/>
                <w:szCs w:val="20"/>
              </w:rPr>
              <w:t xml:space="preserve">White or pink flowers   </w:t>
            </w:r>
            <w:r w:rsidRPr="002D77D6">
              <w:rPr>
                <w:b/>
                <w:sz w:val="20"/>
                <w:szCs w:val="20"/>
              </w:rPr>
              <w:t>Bloom Time:</w:t>
            </w:r>
            <w:r w:rsidRPr="002D77D6">
              <w:rPr>
                <w:sz w:val="20"/>
                <w:szCs w:val="20"/>
              </w:rPr>
              <w:t xml:space="preserve"> Spring</w:t>
            </w:r>
          </w:p>
          <w:p w14:paraId="55C293C4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Light: </w:t>
            </w:r>
            <w:r w:rsidRPr="002D77D6">
              <w:rPr>
                <w:sz w:val="20"/>
                <w:szCs w:val="20"/>
              </w:rPr>
              <w:t>Part shade to full shade</w:t>
            </w:r>
            <w:r>
              <w:rPr>
                <w:sz w:val="20"/>
                <w:szCs w:val="20"/>
              </w:rPr>
              <w:t xml:space="preserve">.    </w:t>
            </w:r>
            <w:r w:rsidRPr="002D77D6">
              <w:rPr>
                <w:b/>
                <w:sz w:val="20"/>
                <w:szCs w:val="20"/>
              </w:rPr>
              <w:t>Habit:</w:t>
            </w:r>
            <w:r w:rsidRPr="002D77D6">
              <w:rPr>
                <w:sz w:val="20"/>
                <w:szCs w:val="20"/>
              </w:rPr>
              <w:t xml:space="preserve"> Perennial bulb</w:t>
            </w:r>
          </w:p>
          <w:p w14:paraId="24ABA97C" w14:textId="77777777" w:rsidR="00F5694E" w:rsidRPr="002D77D6" w:rsidRDefault="00F5694E" w:rsidP="00F5694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D77D6">
              <w:rPr>
                <w:b/>
                <w:sz w:val="20"/>
                <w:szCs w:val="20"/>
              </w:rPr>
              <w:t xml:space="preserve">Height:  </w:t>
            </w:r>
            <w:r w:rsidRPr="002D77D6">
              <w:rPr>
                <w:sz w:val="20"/>
                <w:szCs w:val="20"/>
              </w:rPr>
              <w:t>Under 6 in.</w:t>
            </w:r>
            <w:r w:rsidRPr="002D77D6">
              <w:rPr>
                <w:b/>
                <w:sz w:val="20"/>
                <w:szCs w:val="20"/>
              </w:rPr>
              <w:t xml:space="preserve">    Width:  </w:t>
            </w:r>
            <w:r w:rsidRPr="002D77D6">
              <w:rPr>
                <w:sz w:val="20"/>
                <w:szCs w:val="20"/>
              </w:rPr>
              <w:t>6-12 in. wide</w:t>
            </w:r>
          </w:p>
          <w:p w14:paraId="64BB68AD" w14:textId="6891C75F" w:rsidR="00A21384" w:rsidRPr="0092559B" w:rsidRDefault="00F5694E" w:rsidP="00F5694E">
            <w:pPr>
              <w:ind w:left="165"/>
            </w:pPr>
            <w:r w:rsidRPr="002D77D6">
              <w:rPr>
                <w:b/>
                <w:sz w:val="20"/>
                <w:szCs w:val="20"/>
              </w:rPr>
              <w:t xml:space="preserve">Comments: </w:t>
            </w:r>
            <w:r w:rsidRPr="002D77D6">
              <w:rPr>
                <w:sz w:val="20"/>
                <w:szCs w:val="20"/>
              </w:rPr>
              <w:t>Fragrant, tiny, white bells and emerald-green foliage.  Spreads quickly to form a dense ground cover.</w:t>
            </w:r>
          </w:p>
        </w:tc>
      </w:tr>
      <w:tr w:rsidR="00A21384" w14:paraId="76740FD1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2F306D5D" w14:textId="77777777" w:rsidR="00F5694E" w:rsidRDefault="00F5694E" w:rsidP="00F5694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E0652B" w14:textId="77777777" w:rsidR="00F5694E" w:rsidRDefault="00F5694E" w:rsidP="00F569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962167" w14:textId="77777777" w:rsidR="00F5694E" w:rsidRDefault="00F5694E" w:rsidP="00F5694E">
            <w:pPr>
              <w:spacing w:line="276" w:lineRule="auto"/>
              <w:ind w:left="144" w:right="144"/>
            </w:pPr>
          </w:p>
          <w:p w14:paraId="308C2CC8" w14:textId="77777777" w:rsidR="00F5694E" w:rsidRPr="000403BF" w:rsidRDefault="00F5694E" w:rsidP="00F5694E">
            <w:pPr>
              <w:spacing w:line="276" w:lineRule="auto"/>
              <w:ind w:left="144" w:right="144"/>
              <w:rPr>
                <w:rFonts w:cstheme="minorHAnsi"/>
              </w:rPr>
            </w:pPr>
            <w:r w:rsidRPr="002D77D6">
              <w:t xml:space="preserve">Lily-of-the-Valley       </w:t>
            </w:r>
            <w:r w:rsidRPr="000403BF">
              <w:rPr>
                <w:rFonts w:cstheme="minorHAnsi"/>
                <w:i/>
                <w:color w:val="3D3D3D"/>
              </w:rPr>
              <w:t>Convallaria majalis</w:t>
            </w:r>
          </w:p>
          <w:p w14:paraId="0C9ECF9F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Flower color:  </w:t>
            </w:r>
            <w:r w:rsidRPr="002D77D6">
              <w:rPr>
                <w:sz w:val="20"/>
                <w:szCs w:val="20"/>
              </w:rPr>
              <w:t xml:space="preserve">White or pink flowers   </w:t>
            </w:r>
            <w:r w:rsidRPr="002D77D6">
              <w:rPr>
                <w:b/>
                <w:sz w:val="20"/>
                <w:szCs w:val="20"/>
              </w:rPr>
              <w:t>Bloom Time:</w:t>
            </w:r>
            <w:r w:rsidRPr="002D77D6">
              <w:rPr>
                <w:sz w:val="20"/>
                <w:szCs w:val="20"/>
              </w:rPr>
              <w:t xml:space="preserve"> Spring</w:t>
            </w:r>
          </w:p>
          <w:p w14:paraId="438FCDDE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Light: </w:t>
            </w:r>
            <w:r w:rsidRPr="002D77D6">
              <w:rPr>
                <w:sz w:val="20"/>
                <w:szCs w:val="20"/>
              </w:rPr>
              <w:t>Part shade to full shade</w:t>
            </w:r>
            <w:r>
              <w:rPr>
                <w:sz w:val="20"/>
                <w:szCs w:val="20"/>
              </w:rPr>
              <w:t xml:space="preserve">.    </w:t>
            </w:r>
            <w:r w:rsidRPr="002D77D6">
              <w:rPr>
                <w:b/>
                <w:sz w:val="20"/>
                <w:szCs w:val="20"/>
              </w:rPr>
              <w:t>Habit:</w:t>
            </w:r>
            <w:r w:rsidRPr="002D77D6">
              <w:rPr>
                <w:sz w:val="20"/>
                <w:szCs w:val="20"/>
              </w:rPr>
              <w:t xml:space="preserve"> Perennial bulb</w:t>
            </w:r>
          </w:p>
          <w:p w14:paraId="7ED9A5F2" w14:textId="77777777" w:rsidR="00F5694E" w:rsidRPr="002D77D6" w:rsidRDefault="00F5694E" w:rsidP="00F5694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D77D6">
              <w:rPr>
                <w:b/>
                <w:sz w:val="20"/>
                <w:szCs w:val="20"/>
              </w:rPr>
              <w:t xml:space="preserve">Height:  </w:t>
            </w:r>
            <w:r w:rsidRPr="002D77D6">
              <w:rPr>
                <w:sz w:val="20"/>
                <w:szCs w:val="20"/>
              </w:rPr>
              <w:t>Under 6 in.</w:t>
            </w:r>
            <w:r w:rsidRPr="002D77D6">
              <w:rPr>
                <w:b/>
                <w:sz w:val="20"/>
                <w:szCs w:val="20"/>
              </w:rPr>
              <w:t xml:space="preserve">    Width:  </w:t>
            </w:r>
            <w:r w:rsidRPr="002D77D6">
              <w:rPr>
                <w:sz w:val="20"/>
                <w:szCs w:val="20"/>
              </w:rPr>
              <w:t>6-12 in. wide</w:t>
            </w:r>
          </w:p>
          <w:p w14:paraId="61F39B68" w14:textId="7EC02F1E" w:rsidR="00A21384" w:rsidRPr="008D64F3" w:rsidRDefault="00F5694E" w:rsidP="00F5694E">
            <w:pPr>
              <w:ind w:left="144" w:right="144"/>
            </w:pPr>
            <w:r w:rsidRPr="002D77D6">
              <w:rPr>
                <w:b/>
                <w:sz w:val="20"/>
                <w:szCs w:val="20"/>
              </w:rPr>
              <w:t xml:space="preserve">Comments: </w:t>
            </w:r>
            <w:r w:rsidRPr="002D77D6">
              <w:rPr>
                <w:sz w:val="20"/>
                <w:szCs w:val="20"/>
              </w:rPr>
              <w:t>Fragrant, tiny, white bells and emerald-green foliage.  Spreads quickly to form a dense ground cover.</w:t>
            </w:r>
          </w:p>
        </w:tc>
        <w:tc>
          <w:tcPr>
            <w:tcW w:w="270" w:type="dxa"/>
          </w:tcPr>
          <w:p w14:paraId="599DC4EA" w14:textId="77777777" w:rsidR="00A21384" w:rsidRDefault="00A21384" w:rsidP="00A21384">
            <w:pPr>
              <w:ind w:left="144" w:right="144"/>
            </w:pPr>
          </w:p>
        </w:tc>
        <w:tc>
          <w:tcPr>
            <w:tcW w:w="5670" w:type="dxa"/>
          </w:tcPr>
          <w:p w14:paraId="03593020" w14:textId="77777777" w:rsidR="00F5694E" w:rsidRDefault="00F5694E" w:rsidP="00F5694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97EEBB" w14:textId="77777777" w:rsidR="00F5694E" w:rsidRDefault="00F5694E" w:rsidP="00F569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AE2AC3" w14:textId="77777777" w:rsidR="00F5694E" w:rsidRDefault="00F5694E" w:rsidP="00F5694E">
            <w:pPr>
              <w:spacing w:line="276" w:lineRule="auto"/>
              <w:ind w:left="144" w:right="144"/>
            </w:pPr>
          </w:p>
          <w:p w14:paraId="7EAB68D5" w14:textId="77777777" w:rsidR="00F5694E" w:rsidRPr="000403BF" w:rsidRDefault="00F5694E" w:rsidP="00F5694E">
            <w:pPr>
              <w:spacing w:line="276" w:lineRule="auto"/>
              <w:ind w:left="144" w:right="144"/>
              <w:rPr>
                <w:rFonts w:cstheme="minorHAnsi"/>
              </w:rPr>
            </w:pPr>
            <w:r w:rsidRPr="002D77D6">
              <w:t xml:space="preserve">Lily-of-the-Valley       </w:t>
            </w:r>
            <w:r w:rsidRPr="000403BF">
              <w:rPr>
                <w:rFonts w:cstheme="minorHAnsi"/>
                <w:i/>
                <w:color w:val="3D3D3D"/>
              </w:rPr>
              <w:t>Convallaria majalis</w:t>
            </w:r>
          </w:p>
          <w:p w14:paraId="10E1A619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Flower color:  </w:t>
            </w:r>
            <w:r w:rsidRPr="002D77D6">
              <w:rPr>
                <w:sz w:val="20"/>
                <w:szCs w:val="20"/>
              </w:rPr>
              <w:t xml:space="preserve">White or pink flowers   </w:t>
            </w:r>
            <w:r w:rsidRPr="002D77D6">
              <w:rPr>
                <w:b/>
                <w:sz w:val="20"/>
                <w:szCs w:val="20"/>
              </w:rPr>
              <w:t>Bloom Time:</w:t>
            </w:r>
            <w:r w:rsidRPr="002D77D6">
              <w:rPr>
                <w:sz w:val="20"/>
                <w:szCs w:val="20"/>
              </w:rPr>
              <w:t xml:space="preserve"> Spring</w:t>
            </w:r>
          </w:p>
          <w:p w14:paraId="3BADC428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Light: </w:t>
            </w:r>
            <w:r w:rsidRPr="002D77D6">
              <w:rPr>
                <w:sz w:val="20"/>
                <w:szCs w:val="20"/>
              </w:rPr>
              <w:t>Part shade to full shade</w:t>
            </w:r>
            <w:r>
              <w:rPr>
                <w:sz w:val="20"/>
                <w:szCs w:val="20"/>
              </w:rPr>
              <w:t xml:space="preserve">.    </w:t>
            </w:r>
            <w:r w:rsidRPr="002D77D6">
              <w:rPr>
                <w:b/>
                <w:sz w:val="20"/>
                <w:szCs w:val="20"/>
              </w:rPr>
              <w:t>Habit:</w:t>
            </w:r>
            <w:r w:rsidRPr="002D77D6">
              <w:rPr>
                <w:sz w:val="20"/>
                <w:szCs w:val="20"/>
              </w:rPr>
              <w:t xml:space="preserve"> Perennial bulb</w:t>
            </w:r>
          </w:p>
          <w:p w14:paraId="144AF96B" w14:textId="77777777" w:rsidR="00F5694E" w:rsidRPr="002D77D6" w:rsidRDefault="00F5694E" w:rsidP="00F5694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D77D6">
              <w:rPr>
                <w:b/>
                <w:sz w:val="20"/>
                <w:szCs w:val="20"/>
              </w:rPr>
              <w:t xml:space="preserve">Height:  </w:t>
            </w:r>
            <w:r w:rsidRPr="002D77D6">
              <w:rPr>
                <w:sz w:val="20"/>
                <w:szCs w:val="20"/>
              </w:rPr>
              <w:t>Under 6 in.</w:t>
            </w:r>
            <w:r w:rsidRPr="002D77D6">
              <w:rPr>
                <w:b/>
                <w:sz w:val="20"/>
                <w:szCs w:val="20"/>
              </w:rPr>
              <w:t xml:space="preserve">    Width:  </w:t>
            </w:r>
            <w:r w:rsidRPr="002D77D6">
              <w:rPr>
                <w:sz w:val="20"/>
                <w:szCs w:val="20"/>
              </w:rPr>
              <w:t>6-12 in. wide</w:t>
            </w:r>
          </w:p>
          <w:p w14:paraId="596AEF88" w14:textId="1B4F2AE8" w:rsidR="00A21384" w:rsidRPr="0092559B" w:rsidRDefault="00F5694E" w:rsidP="00F5694E">
            <w:pPr>
              <w:ind w:left="165"/>
            </w:pPr>
            <w:r w:rsidRPr="002D77D6">
              <w:rPr>
                <w:b/>
                <w:sz w:val="20"/>
                <w:szCs w:val="20"/>
              </w:rPr>
              <w:t xml:space="preserve">Comments: </w:t>
            </w:r>
            <w:r w:rsidRPr="002D77D6">
              <w:rPr>
                <w:sz w:val="20"/>
                <w:szCs w:val="20"/>
              </w:rPr>
              <w:t>Fragrant, tiny, white bells and emerald-green foliage.  Spreads quickly to form a dense ground cover.</w:t>
            </w:r>
          </w:p>
        </w:tc>
      </w:tr>
      <w:tr w:rsidR="00A21384" w14:paraId="3B9EF680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41306E28" w14:textId="77777777" w:rsidR="00F5694E" w:rsidRDefault="00F5694E" w:rsidP="00F5694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FEC8E6" w14:textId="77777777" w:rsidR="00F5694E" w:rsidRDefault="00F5694E" w:rsidP="00F569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6E0DA0" w14:textId="77777777" w:rsidR="00F5694E" w:rsidRDefault="00F5694E" w:rsidP="00F5694E">
            <w:pPr>
              <w:spacing w:line="276" w:lineRule="auto"/>
              <w:ind w:left="144" w:right="144"/>
            </w:pPr>
          </w:p>
          <w:p w14:paraId="1F0D8686" w14:textId="77777777" w:rsidR="00F5694E" w:rsidRPr="000403BF" w:rsidRDefault="00F5694E" w:rsidP="00F5694E">
            <w:pPr>
              <w:spacing w:line="276" w:lineRule="auto"/>
              <w:ind w:left="144" w:right="144"/>
              <w:rPr>
                <w:rFonts w:cstheme="minorHAnsi"/>
              </w:rPr>
            </w:pPr>
            <w:r w:rsidRPr="002D77D6">
              <w:t xml:space="preserve">Lily-of-the-Valley       </w:t>
            </w:r>
            <w:r w:rsidRPr="000403BF">
              <w:rPr>
                <w:rFonts w:cstheme="minorHAnsi"/>
                <w:i/>
                <w:color w:val="3D3D3D"/>
              </w:rPr>
              <w:t>Convallaria majalis</w:t>
            </w:r>
          </w:p>
          <w:p w14:paraId="64EE7C86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Flower color:  </w:t>
            </w:r>
            <w:r w:rsidRPr="002D77D6">
              <w:rPr>
                <w:sz w:val="20"/>
                <w:szCs w:val="20"/>
              </w:rPr>
              <w:t xml:space="preserve">White or pink flowers   </w:t>
            </w:r>
            <w:r w:rsidRPr="002D77D6">
              <w:rPr>
                <w:b/>
                <w:sz w:val="20"/>
                <w:szCs w:val="20"/>
              </w:rPr>
              <w:t>Bloom Time:</w:t>
            </w:r>
            <w:r w:rsidRPr="002D77D6">
              <w:rPr>
                <w:sz w:val="20"/>
                <w:szCs w:val="20"/>
              </w:rPr>
              <w:t xml:space="preserve"> Spring</w:t>
            </w:r>
          </w:p>
          <w:p w14:paraId="2C2C0336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Light: </w:t>
            </w:r>
            <w:r w:rsidRPr="002D77D6">
              <w:rPr>
                <w:sz w:val="20"/>
                <w:szCs w:val="20"/>
              </w:rPr>
              <w:t>Part shade to full shade</w:t>
            </w:r>
            <w:r>
              <w:rPr>
                <w:sz w:val="20"/>
                <w:szCs w:val="20"/>
              </w:rPr>
              <w:t xml:space="preserve">.    </w:t>
            </w:r>
            <w:r w:rsidRPr="002D77D6">
              <w:rPr>
                <w:b/>
                <w:sz w:val="20"/>
                <w:szCs w:val="20"/>
              </w:rPr>
              <w:t>Habit:</w:t>
            </w:r>
            <w:r w:rsidRPr="002D77D6">
              <w:rPr>
                <w:sz w:val="20"/>
                <w:szCs w:val="20"/>
              </w:rPr>
              <w:t xml:space="preserve"> Perennial bulb</w:t>
            </w:r>
          </w:p>
          <w:p w14:paraId="2F8402FD" w14:textId="77777777" w:rsidR="00F5694E" w:rsidRPr="002D77D6" w:rsidRDefault="00F5694E" w:rsidP="00F5694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D77D6">
              <w:rPr>
                <w:b/>
                <w:sz w:val="20"/>
                <w:szCs w:val="20"/>
              </w:rPr>
              <w:t xml:space="preserve">Height:  </w:t>
            </w:r>
            <w:r w:rsidRPr="002D77D6">
              <w:rPr>
                <w:sz w:val="20"/>
                <w:szCs w:val="20"/>
              </w:rPr>
              <w:t>Under 6 in.</w:t>
            </w:r>
            <w:r w:rsidRPr="002D77D6">
              <w:rPr>
                <w:b/>
                <w:sz w:val="20"/>
                <w:szCs w:val="20"/>
              </w:rPr>
              <w:t xml:space="preserve">    Width:  </w:t>
            </w:r>
            <w:r w:rsidRPr="002D77D6">
              <w:rPr>
                <w:sz w:val="20"/>
                <w:szCs w:val="20"/>
              </w:rPr>
              <w:t>6-12 in. wide</w:t>
            </w:r>
          </w:p>
          <w:p w14:paraId="75E92AB0" w14:textId="76736B9D" w:rsidR="00A21384" w:rsidRPr="008D64F3" w:rsidRDefault="00F5694E" w:rsidP="00F5694E">
            <w:pPr>
              <w:ind w:left="144" w:right="144"/>
            </w:pPr>
            <w:r w:rsidRPr="002D77D6">
              <w:rPr>
                <w:b/>
                <w:sz w:val="20"/>
                <w:szCs w:val="20"/>
              </w:rPr>
              <w:t xml:space="preserve">Comments: </w:t>
            </w:r>
            <w:r w:rsidRPr="002D77D6">
              <w:rPr>
                <w:sz w:val="20"/>
                <w:szCs w:val="20"/>
              </w:rPr>
              <w:t>Fragrant, tiny, white bells and emerald-green foliage.  Spreads quickly to form a dense ground cover.</w:t>
            </w:r>
          </w:p>
        </w:tc>
        <w:tc>
          <w:tcPr>
            <w:tcW w:w="270" w:type="dxa"/>
          </w:tcPr>
          <w:p w14:paraId="0D17AA29" w14:textId="77777777" w:rsidR="00A21384" w:rsidRDefault="00A21384" w:rsidP="00A21384">
            <w:pPr>
              <w:ind w:left="144" w:right="144"/>
            </w:pPr>
          </w:p>
        </w:tc>
        <w:tc>
          <w:tcPr>
            <w:tcW w:w="5670" w:type="dxa"/>
          </w:tcPr>
          <w:p w14:paraId="202AA14E" w14:textId="77777777" w:rsidR="00F5694E" w:rsidRDefault="00F5694E" w:rsidP="00F5694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7AE024" w14:textId="77777777" w:rsidR="00F5694E" w:rsidRDefault="00F5694E" w:rsidP="00F569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F57E65" w14:textId="77777777" w:rsidR="00F5694E" w:rsidRDefault="00F5694E" w:rsidP="00F5694E">
            <w:pPr>
              <w:spacing w:line="276" w:lineRule="auto"/>
              <w:ind w:left="144" w:right="144"/>
            </w:pPr>
          </w:p>
          <w:p w14:paraId="66FEE72B" w14:textId="77777777" w:rsidR="00F5694E" w:rsidRPr="002D77D6" w:rsidRDefault="00F5694E" w:rsidP="00F5694E">
            <w:pPr>
              <w:spacing w:line="276" w:lineRule="auto"/>
              <w:ind w:left="144" w:right="144"/>
            </w:pPr>
            <w:r w:rsidRPr="002D77D6">
              <w:t xml:space="preserve">Lily-of-the-Valley       </w:t>
            </w:r>
            <w:r w:rsidRPr="000403BF">
              <w:rPr>
                <w:rFonts w:cstheme="minorHAnsi"/>
                <w:i/>
                <w:color w:val="3D3D3D"/>
              </w:rPr>
              <w:t>Convallaria majalis</w:t>
            </w:r>
          </w:p>
          <w:p w14:paraId="5BF74DD6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Flower color:  </w:t>
            </w:r>
            <w:r w:rsidRPr="002D77D6">
              <w:rPr>
                <w:sz w:val="20"/>
                <w:szCs w:val="20"/>
              </w:rPr>
              <w:t xml:space="preserve">White or pink flowers   </w:t>
            </w:r>
            <w:r w:rsidRPr="002D77D6">
              <w:rPr>
                <w:b/>
                <w:sz w:val="20"/>
                <w:szCs w:val="20"/>
              </w:rPr>
              <w:t>Bloom Time:</w:t>
            </w:r>
            <w:r w:rsidRPr="002D77D6">
              <w:rPr>
                <w:sz w:val="20"/>
                <w:szCs w:val="20"/>
              </w:rPr>
              <w:t xml:space="preserve"> Spring</w:t>
            </w:r>
          </w:p>
          <w:p w14:paraId="3971F631" w14:textId="77777777" w:rsidR="00F5694E" w:rsidRPr="002D77D6" w:rsidRDefault="00F5694E" w:rsidP="00F569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77D6">
              <w:rPr>
                <w:b/>
                <w:sz w:val="20"/>
                <w:szCs w:val="20"/>
              </w:rPr>
              <w:t xml:space="preserve">Light: </w:t>
            </w:r>
            <w:r w:rsidRPr="002D77D6">
              <w:rPr>
                <w:sz w:val="20"/>
                <w:szCs w:val="20"/>
              </w:rPr>
              <w:t>Part shade to full shade</w:t>
            </w:r>
            <w:r>
              <w:rPr>
                <w:sz w:val="20"/>
                <w:szCs w:val="20"/>
              </w:rPr>
              <w:t xml:space="preserve">.    </w:t>
            </w:r>
            <w:r w:rsidRPr="002D77D6">
              <w:rPr>
                <w:b/>
                <w:sz w:val="20"/>
                <w:szCs w:val="20"/>
              </w:rPr>
              <w:t>Habit:</w:t>
            </w:r>
            <w:r w:rsidRPr="002D77D6">
              <w:rPr>
                <w:sz w:val="20"/>
                <w:szCs w:val="20"/>
              </w:rPr>
              <w:t xml:space="preserve"> Perennial bulb</w:t>
            </w:r>
          </w:p>
          <w:p w14:paraId="63FE7B68" w14:textId="77777777" w:rsidR="00F5694E" w:rsidRPr="002D77D6" w:rsidRDefault="00F5694E" w:rsidP="00F5694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D77D6">
              <w:rPr>
                <w:b/>
                <w:sz w:val="20"/>
                <w:szCs w:val="20"/>
              </w:rPr>
              <w:t xml:space="preserve">Height:  </w:t>
            </w:r>
            <w:r w:rsidRPr="002D77D6">
              <w:rPr>
                <w:sz w:val="20"/>
                <w:szCs w:val="20"/>
              </w:rPr>
              <w:t>Under 6 in.</w:t>
            </w:r>
            <w:r w:rsidRPr="002D77D6">
              <w:rPr>
                <w:b/>
                <w:sz w:val="20"/>
                <w:szCs w:val="20"/>
              </w:rPr>
              <w:t xml:space="preserve">    Width:  </w:t>
            </w:r>
            <w:r w:rsidRPr="002D77D6">
              <w:rPr>
                <w:sz w:val="20"/>
                <w:szCs w:val="20"/>
              </w:rPr>
              <w:t>6-12 in. wide</w:t>
            </w:r>
          </w:p>
          <w:p w14:paraId="1A334306" w14:textId="34D13B2B" w:rsidR="00A21384" w:rsidRPr="0092559B" w:rsidRDefault="00F5694E" w:rsidP="00F5694E">
            <w:pPr>
              <w:ind w:left="165"/>
            </w:pPr>
            <w:r w:rsidRPr="002D77D6">
              <w:rPr>
                <w:b/>
                <w:sz w:val="20"/>
                <w:szCs w:val="20"/>
              </w:rPr>
              <w:t xml:space="preserve">Comments: </w:t>
            </w:r>
            <w:r w:rsidRPr="002D77D6">
              <w:rPr>
                <w:sz w:val="20"/>
                <w:szCs w:val="20"/>
              </w:rPr>
              <w:t>Fragrant, tiny, white bells and emerald-green foliage.  Spreads quickly to form a dense ground cover.</w:t>
            </w:r>
          </w:p>
        </w:tc>
      </w:tr>
    </w:tbl>
    <w:p w14:paraId="5C63649D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F3"/>
    <w:rsid w:val="000403BF"/>
    <w:rsid w:val="001B3DD0"/>
    <w:rsid w:val="00426D8D"/>
    <w:rsid w:val="00436E67"/>
    <w:rsid w:val="00617217"/>
    <w:rsid w:val="00671133"/>
    <w:rsid w:val="00684F47"/>
    <w:rsid w:val="007749DE"/>
    <w:rsid w:val="00860562"/>
    <w:rsid w:val="008D64F3"/>
    <w:rsid w:val="009A4334"/>
    <w:rsid w:val="00A21384"/>
    <w:rsid w:val="00A96162"/>
    <w:rsid w:val="00B72237"/>
    <w:rsid w:val="00C66A5F"/>
    <w:rsid w:val="00DF747B"/>
    <w:rsid w:val="00E76A72"/>
    <w:rsid w:val="00EE46A4"/>
    <w:rsid w:val="00F5694E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39EB2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10</cp:revision>
  <cp:lastPrinted>2014-04-30T16:17:00Z</cp:lastPrinted>
  <dcterms:created xsi:type="dcterms:W3CDTF">2014-04-19T15:26:00Z</dcterms:created>
  <dcterms:modified xsi:type="dcterms:W3CDTF">2022-03-14T13:15:00Z</dcterms:modified>
</cp:coreProperties>
</file>