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565"/>
        <w:gridCol w:w="375"/>
        <w:gridCol w:w="5655"/>
      </w:tblGrid>
      <w:tr w:rsidR="008D70CA" w14:paraId="76649A9B" w14:textId="77777777" w:rsidTr="00361949">
        <w:trPr>
          <w:cantSplit/>
          <w:trHeight w:hRule="exact" w:val="2880"/>
        </w:trPr>
        <w:tc>
          <w:tcPr>
            <w:tcW w:w="5565" w:type="dxa"/>
          </w:tcPr>
          <w:p w14:paraId="097B8311" w14:textId="77777777" w:rsidR="00783ED0" w:rsidRDefault="00484C22" w:rsidP="00783ED0">
            <w:pPr>
              <w:spacing w:before="240"/>
              <w:ind w:right="144"/>
              <w:rPr>
                <w:i/>
                <w:iCs/>
              </w:rPr>
            </w:pPr>
            <w:r>
              <w:t xml:space="preserve"> </w:t>
            </w:r>
            <w:r>
              <w:rPr>
                <w:bCs/>
              </w:rPr>
              <w:t xml:space="preserve">   </w:t>
            </w:r>
            <w:r w:rsidR="00783ED0">
              <w:rPr>
                <w:bCs/>
                <w:u w:val="single"/>
              </w:rPr>
              <w:t>M</w:t>
            </w:r>
            <w:r w:rsidR="00783ED0">
              <w:rPr>
                <w:i/>
                <w:iCs/>
                <w:u w:val="single"/>
              </w:rPr>
              <w:t>adison County Master Gardeners</w:t>
            </w:r>
            <w:r w:rsidR="00783ED0">
              <w:rPr>
                <w:i/>
                <w:iCs/>
              </w:rPr>
              <w:t xml:space="preserve">                             Price</w:t>
            </w:r>
          </w:p>
          <w:p w14:paraId="625FDC92" w14:textId="77777777" w:rsidR="00783ED0" w:rsidRDefault="00783ED0" w:rsidP="00783ED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129DAC20" w14:textId="77777777" w:rsidR="00783ED0" w:rsidRDefault="00783ED0" w:rsidP="00783ED0">
            <w:pPr>
              <w:ind w:left="144" w:right="144"/>
              <w:rPr>
                <w:b/>
                <w:bCs/>
              </w:rPr>
            </w:pPr>
          </w:p>
          <w:p w14:paraId="45E10E5B" w14:textId="77777777" w:rsidR="00783ED0" w:rsidRDefault="00783ED0" w:rsidP="00783ED0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BEGONIA – ‘Deco Checks’</w:t>
            </w:r>
          </w:p>
          <w:p w14:paraId="65F0A4E1" w14:textId="77777777" w:rsidR="00783ED0" w:rsidRDefault="00783ED0" w:rsidP="00783ED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Year-round houseplant.   </w:t>
            </w:r>
            <w:r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 Moist to Dry</w:t>
            </w:r>
          </w:p>
          <w:p w14:paraId="5BF23430" w14:textId="77777777" w:rsidR="00783ED0" w:rsidRDefault="00783ED0" w:rsidP="00783ED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Bright indirect.</w:t>
            </w:r>
          </w:p>
          <w:p w14:paraId="75C8F737" w14:textId="77777777" w:rsidR="00783ED0" w:rsidRDefault="00783ED0" w:rsidP="00783ED0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Habit:</w:t>
            </w:r>
            <w:r>
              <w:rPr>
                <w:sz w:val="20"/>
                <w:szCs w:val="20"/>
              </w:rPr>
              <w:t xml:space="preserve">  Rhizomatous.  Flowering.  Stunning leaves that contrast</w:t>
            </w:r>
          </w:p>
          <w:p w14:paraId="39C0FAC2" w14:textId="77777777" w:rsidR="00783ED0" w:rsidRPr="00055F16" w:rsidRDefault="00783ED0" w:rsidP="00783E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bright lime green to orange-red.</w:t>
            </w:r>
          </w:p>
          <w:p w14:paraId="020E620A" w14:textId="3B60AF08" w:rsidR="008D70CA" w:rsidRPr="008D70CA" w:rsidRDefault="008D70CA" w:rsidP="00783ED0">
            <w:pPr>
              <w:spacing w:before="240"/>
              <w:ind w:right="144"/>
            </w:pPr>
          </w:p>
        </w:tc>
        <w:tc>
          <w:tcPr>
            <w:tcW w:w="375" w:type="dxa"/>
          </w:tcPr>
          <w:p w14:paraId="7CD3CC22" w14:textId="77777777" w:rsidR="008D70CA" w:rsidRDefault="008D70CA" w:rsidP="008D70CA">
            <w:pPr>
              <w:ind w:left="144" w:right="144"/>
            </w:pPr>
            <w:r>
              <w:t xml:space="preserve"> </w:t>
            </w:r>
          </w:p>
        </w:tc>
        <w:tc>
          <w:tcPr>
            <w:tcW w:w="5655" w:type="dxa"/>
          </w:tcPr>
          <w:p w14:paraId="1BB351D2" w14:textId="77777777" w:rsidR="00783ED0" w:rsidRDefault="00783ED0" w:rsidP="00783ED0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4956A68D" w14:textId="77777777" w:rsidR="00783ED0" w:rsidRDefault="00783ED0" w:rsidP="00783ED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1C405115" w14:textId="77777777" w:rsidR="00783ED0" w:rsidRDefault="00783ED0" w:rsidP="00783ED0">
            <w:pPr>
              <w:ind w:left="144" w:right="144"/>
              <w:rPr>
                <w:b/>
                <w:bCs/>
              </w:rPr>
            </w:pPr>
          </w:p>
          <w:p w14:paraId="6A734EA5" w14:textId="77777777" w:rsidR="00783ED0" w:rsidRDefault="00783ED0" w:rsidP="00783ED0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BEGONIA – ‘Deco Checks’</w:t>
            </w:r>
          </w:p>
          <w:p w14:paraId="649CFCBC" w14:textId="77777777" w:rsidR="00783ED0" w:rsidRDefault="00783ED0" w:rsidP="00783ED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Year-round houseplant.   </w:t>
            </w:r>
            <w:r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 Moist to Dry</w:t>
            </w:r>
          </w:p>
          <w:p w14:paraId="7598AE9B" w14:textId="77777777" w:rsidR="00783ED0" w:rsidRDefault="00783ED0" w:rsidP="00783ED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Bright indirect.</w:t>
            </w:r>
          </w:p>
          <w:p w14:paraId="7D6F693D" w14:textId="77777777" w:rsidR="00783ED0" w:rsidRDefault="00783ED0" w:rsidP="00783ED0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Habit:</w:t>
            </w:r>
            <w:r>
              <w:rPr>
                <w:sz w:val="20"/>
                <w:szCs w:val="20"/>
              </w:rPr>
              <w:t xml:space="preserve">  Rhizomatous.  Flowering.  Stunning leaves that contrast</w:t>
            </w:r>
          </w:p>
          <w:p w14:paraId="36254FF5" w14:textId="77777777" w:rsidR="00783ED0" w:rsidRPr="00055F16" w:rsidRDefault="00783ED0" w:rsidP="00783E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bright lime green to orange-red.</w:t>
            </w:r>
          </w:p>
          <w:p w14:paraId="5C6DABCC" w14:textId="0727957C" w:rsidR="008D70CA" w:rsidRDefault="008D70CA" w:rsidP="00B770BF">
            <w:pPr>
              <w:ind w:left="144" w:right="144"/>
            </w:pPr>
          </w:p>
        </w:tc>
      </w:tr>
      <w:tr w:rsidR="00247BF1" w14:paraId="5AD4AE3B" w14:textId="77777777" w:rsidTr="00B403E0">
        <w:trPr>
          <w:cantSplit/>
          <w:trHeight w:hRule="exact" w:val="2880"/>
        </w:trPr>
        <w:tc>
          <w:tcPr>
            <w:tcW w:w="5565" w:type="dxa"/>
          </w:tcPr>
          <w:p w14:paraId="50793B27" w14:textId="77777777" w:rsidR="00783ED0" w:rsidRDefault="00783ED0" w:rsidP="00783ED0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55DF1624" w14:textId="77777777" w:rsidR="00783ED0" w:rsidRDefault="00783ED0" w:rsidP="00783ED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6A614E26" w14:textId="77777777" w:rsidR="00783ED0" w:rsidRDefault="00783ED0" w:rsidP="00783ED0">
            <w:pPr>
              <w:ind w:left="144" w:right="144"/>
              <w:rPr>
                <w:b/>
                <w:bCs/>
              </w:rPr>
            </w:pPr>
          </w:p>
          <w:p w14:paraId="31FFF74D" w14:textId="77777777" w:rsidR="00783ED0" w:rsidRDefault="00783ED0" w:rsidP="00783ED0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BEGONIA – ‘Deco Checks’</w:t>
            </w:r>
          </w:p>
          <w:p w14:paraId="43BF033D" w14:textId="77777777" w:rsidR="00783ED0" w:rsidRDefault="00783ED0" w:rsidP="00783ED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Year-round houseplant.   </w:t>
            </w:r>
            <w:r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 Moist to Dry</w:t>
            </w:r>
          </w:p>
          <w:p w14:paraId="11EC12D4" w14:textId="77777777" w:rsidR="00783ED0" w:rsidRDefault="00783ED0" w:rsidP="00783ED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Bright indirect.</w:t>
            </w:r>
          </w:p>
          <w:p w14:paraId="289B166D" w14:textId="77777777" w:rsidR="00783ED0" w:rsidRDefault="00783ED0" w:rsidP="00783ED0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Habit:</w:t>
            </w:r>
            <w:r>
              <w:rPr>
                <w:sz w:val="20"/>
                <w:szCs w:val="20"/>
              </w:rPr>
              <w:t xml:space="preserve">  Rhizomatous.  Flowering.  Stunning leaves that contrast</w:t>
            </w:r>
          </w:p>
          <w:p w14:paraId="60B80B0B" w14:textId="77777777" w:rsidR="00783ED0" w:rsidRPr="00055F16" w:rsidRDefault="00783ED0" w:rsidP="00783E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bright lime green to orange-red.</w:t>
            </w:r>
          </w:p>
          <w:p w14:paraId="602C39E3" w14:textId="0B7D3F70" w:rsidR="00247BF1" w:rsidRPr="008D70CA" w:rsidRDefault="00247BF1" w:rsidP="00783ED0">
            <w:pPr>
              <w:ind w:right="144"/>
            </w:pPr>
          </w:p>
        </w:tc>
        <w:tc>
          <w:tcPr>
            <w:tcW w:w="375" w:type="dxa"/>
          </w:tcPr>
          <w:p w14:paraId="1BB5976D" w14:textId="5EA9BB41" w:rsidR="00247BF1" w:rsidRDefault="00247BF1" w:rsidP="00247BF1">
            <w:pPr>
              <w:ind w:left="144" w:right="144"/>
            </w:pPr>
          </w:p>
        </w:tc>
        <w:tc>
          <w:tcPr>
            <w:tcW w:w="5655" w:type="dxa"/>
          </w:tcPr>
          <w:p w14:paraId="66C1D1B7" w14:textId="77777777" w:rsidR="00783ED0" w:rsidRDefault="00783ED0" w:rsidP="00783ED0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349750C4" w14:textId="77777777" w:rsidR="00783ED0" w:rsidRDefault="00783ED0" w:rsidP="00783ED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2C024FA3" w14:textId="77777777" w:rsidR="00783ED0" w:rsidRDefault="00783ED0" w:rsidP="00783ED0">
            <w:pPr>
              <w:ind w:left="144" w:right="144"/>
              <w:rPr>
                <w:b/>
                <w:bCs/>
              </w:rPr>
            </w:pPr>
          </w:p>
          <w:p w14:paraId="6FB5F149" w14:textId="77777777" w:rsidR="00783ED0" w:rsidRDefault="00783ED0" w:rsidP="00783ED0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BEGONIA – ‘Deco Checks’</w:t>
            </w:r>
          </w:p>
          <w:p w14:paraId="31F66BE4" w14:textId="77777777" w:rsidR="00783ED0" w:rsidRDefault="00783ED0" w:rsidP="00783ED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Year-round houseplant.   </w:t>
            </w:r>
            <w:r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 Moist to Dry</w:t>
            </w:r>
          </w:p>
          <w:p w14:paraId="5595D2BB" w14:textId="77777777" w:rsidR="00783ED0" w:rsidRDefault="00783ED0" w:rsidP="00783ED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Bright indirect.</w:t>
            </w:r>
          </w:p>
          <w:p w14:paraId="6FC24605" w14:textId="77777777" w:rsidR="00783ED0" w:rsidRDefault="00783ED0" w:rsidP="00783ED0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Habit:</w:t>
            </w:r>
            <w:r>
              <w:rPr>
                <w:sz w:val="20"/>
                <w:szCs w:val="20"/>
              </w:rPr>
              <w:t xml:space="preserve">  Rhizomatous.  Flowering.  Stunning leaves that contrast</w:t>
            </w:r>
          </w:p>
          <w:p w14:paraId="0B0511D9" w14:textId="77777777" w:rsidR="00783ED0" w:rsidRPr="00055F16" w:rsidRDefault="00783ED0" w:rsidP="00783E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bright lime green to orange-red.</w:t>
            </w:r>
          </w:p>
          <w:p w14:paraId="320A93CB" w14:textId="149E65C7" w:rsidR="00247BF1" w:rsidRPr="00484C22" w:rsidRDefault="00247BF1" w:rsidP="00B770BF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247BF1" w14:paraId="3F40A224" w14:textId="77777777" w:rsidTr="00B403E0">
        <w:trPr>
          <w:cantSplit/>
          <w:trHeight w:hRule="exact" w:val="2880"/>
        </w:trPr>
        <w:tc>
          <w:tcPr>
            <w:tcW w:w="5565" w:type="dxa"/>
          </w:tcPr>
          <w:p w14:paraId="418B9E50" w14:textId="0AFC079A" w:rsidR="00247BF1" w:rsidRPr="008D70CA" w:rsidRDefault="00247BF1" w:rsidP="001260E7">
            <w:pPr>
              <w:ind w:left="144" w:right="144"/>
            </w:pPr>
          </w:p>
        </w:tc>
        <w:tc>
          <w:tcPr>
            <w:tcW w:w="375" w:type="dxa"/>
          </w:tcPr>
          <w:p w14:paraId="24453C61" w14:textId="5B383078" w:rsidR="00247BF1" w:rsidRDefault="00247BF1" w:rsidP="00247BF1">
            <w:pPr>
              <w:ind w:left="144" w:right="144"/>
            </w:pPr>
          </w:p>
        </w:tc>
        <w:tc>
          <w:tcPr>
            <w:tcW w:w="5655" w:type="dxa"/>
          </w:tcPr>
          <w:p w14:paraId="23BDB11E" w14:textId="66AF28AA" w:rsidR="00247BF1" w:rsidRDefault="00247BF1" w:rsidP="00B770BF">
            <w:pPr>
              <w:ind w:right="144"/>
            </w:pPr>
          </w:p>
        </w:tc>
      </w:tr>
      <w:tr w:rsidR="00247BF1" w14:paraId="5CC9382F" w14:textId="77777777" w:rsidTr="00B403E0">
        <w:trPr>
          <w:cantSplit/>
          <w:trHeight w:hRule="exact" w:val="2880"/>
        </w:trPr>
        <w:tc>
          <w:tcPr>
            <w:tcW w:w="5565" w:type="dxa"/>
          </w:tcPr>
          <w:p w14:paraId="352671F0" w14:textId="70BDEAC2" w:rsidR="00247BF1" w:rsidRPr="008D70CA" w:rsidRDefault="00247BF1" w:rsidP="00A507E0">
            <w:pPr>
              <w:ind w:right="144"/>
            </w:pPr>
          </w:p>
        </w:tc>
        <w:tc>
          <w:tcPr>
            <w:tcW w:w="375" w:type="dxa"/>
          </w:tcPr>
          <w:p w14:paraId="1EEDE55F" w14:textId="4958E35A" w:rsidR="00247BF1" w:rsidRDefault="00247BF1" w:rsidP="00247BF1">
            <w:pPr>
              <w:ind w:left="144" w:right="144"/>
            </w:pPr>
          </w:p>
        </w:tc>
        <w:tc>
          <w:tcPr>
            <w:tcW w:w="5655" w:type="dxa"/>
          </w:tcPr>
          <w:p w14:paraId="71F84703" w14:textId="68B7DD9E" w:rsidR="00247BF1" w:rsidRDefault="00247BF1" w:rsidP="00B770BF">
            <w:pPr>
              <w:ind w:left="144" w:right="144"/>
            </w:pPr>
          </w:p>
        </w:tc>
      </w:tr>
      <w:tr w:rsidR="00247BF1" w14:paraId="1246171D" w14:textId="77777777" w:rsidTr="00B403E0">
        <w:trPr>
          <w:cantSplit/>
          <w:trHeight w:hRule="exact" w:val="2880"/>
        </w:trPr>
        <w:tc>
          <w:tcPr>
            <w:tcW w:w="5565" w:type="dxa"/>
          </w:tcPr>
          <w:p w14:paraId="6478516B" w14:textId="1BC7CE2F" w:rsidR="00247BF1" w:rsidRPr="008D70CA" w:rsidRDefault="00247BF1" w:rsidP="00783ED0">
            <w:pPr>
              <w:spacing w:before="240"/>
              <w:ind w:right="144"/>
            </w:pPr>
          </w:p>
        </w:tc>
        <w:tc>
          <w:tcPr>
            <w:tcW w:w="375" w:type="dxa"/>
          </w:tcPr>
          <w:p w14:paraId="76D871A6" w14:textId="007363DB" w:rsidR="00247BF1" w:rsidRDefault="00247BF1" w:rsidP="00247BF1">
            <w:pPr>
              <w:ind w:left="144" w:right="144"/>
            </w:pPr>
          </w:p>
        </w:tc>
        <w:tc>
          <w:tcPr>
            <w:tcW w:w="5655" w:type="dxa"/>
          </w:tcPr>
          <w:p w14:paraId="7B9806B4" w14:textId="2F133A52" w:rsidR="00247BF1" w:rsidRDefault="00247BF1" w:rsidP="001260E7">
            <w:pPr>
              <w:ind w:right="144"/>
            </w:pPr>
          </w:p>
        </w:tc>
      </w:tr>
    </w:tbl>
    <w:p w14:paraId="25F1606B" w14:textId="77777777" w:rsidR="00D56F5B" w:rsidRPr="008D70CA" w:rsidRDefault="00D56F5B" w:rsidP="008D70CA">
      <w:pPr>
        <w:ind w:left="144" w:right="144"/>
        <w:rPr>
          <w:vanish/>
        </w:rPr>
      </w:pPr>
    </w:p>
    <w:sectPr w:rsidR="00D56F5B" w:rsidRPr="008D70CA" w:rsidSect="008D70CA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0CA"/>
    <w:rsid w:val="00055F16"/>
    <w:rsid w:val="000A3C93"/>
    <w:rsid w:val="000B57E1"/>
    <w:rsid w:val="001260E7"/>
    <w:rsid w:val="001F053B"/>
    <w:rsid w:val="00247BF1"/>
    <w:rsid w:val="00361949"/>
    <w:rsid w:val="0046381F"/>
    <w:rsid w:val="00484C22"/>
    <w:rsid w:val="005358B9"/>
    <w:rsid w:val="005C1A07"/>
    <w:rsid w:val="006370D1"/>
    <w:rsid w:val="006D6B80"/>
    <w:rsid w:val="00783ED0"/>
    <w:rsid w:val="007B4F84"/>
    <w:rsid w:val="007F37CA"/>
    <w:rsid w:val="00850F1C"/>
    <w:rsid w:val="00867B8D"/>
    <w:rsid w:val="008D70CA"/>
    <w:rsid w:val="00912A73"/>
    <w:rsid w:val="00923023"/>
    <w:rsid w:val="00A507E0"/>
    <w:rsid w:val="00AC3320"/>
    <w:rsid w:val="00B0136E"/>
    <w:rsid w:val="00B35971"/>
    <w:rsid w:val="00B770BF"/>
    <w:rsid w:val="00BA5198"/>
    <w:rsid w:val="00CF09EE"/>
    <w:rsid w:val="00D56F5B"/>
    <w:rsid w:val="00E1057F"/>
    <w:rsid w:val="00E72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743ED9"/>
  <w15:docId w15:val="{0B5C572B-8E43-4FAE-9A49-2A4B5AA62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F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70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59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9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1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trice@eplus.net</cp:lastModifiedBy>
  <cp:revision>2</cp:revision>
  <cp:lastPrinted>2022-04-25T16:41:00Z</cp:lastPrinted>
  <dcterms:created xsi:type="dcterms:W3CDTF">2022-04-25T16:43:00Z</dcterms:created>
  <dcterms:modified xsi:type="dcterms:W3CDTF">2022-04-25T16:43:00Z</dcterms:modified>
</cp:coreProperties>
</file>